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7B5444" w:rsidRDefault="00531878" w:rsidP="008D0F89">
      <w:pPr>
        <w:spacing w:after="0" w:line="480" w:lineRule="auto"/>
      </w:pPr>
      <w:r>
        <w:t>Student’s</w:t>
      </w:r>
      <w:r w:rsidR="00147F2D" w:rsidRPr="007B5444">
        <w:t>Name</w:t>
      </w:r>
    </w:p>
    <w:p w:rsidR="004D6A5D" w:rsidRPr="007B5444" w:rsidRDefault="00147F2D" w:rsidP="008D0F89">
      <w:pPr>
        <w:spacing w:after="0" w:line="480" w:lineRule="auto"/>
      </w:pPr>
      <w:r w:rsidRPr="007B5444">
        <w:t>Professor</w:t>
      </w:r>
      <w:r w:rsidR="00531878">
        <w:t>’s Name</w:t>
      </w:r>
    </w:p>
    <w:p w:rsidR="004D6A5D" w:rsidRPr="007B5444" w:rsidRDefault="00FD6AA7" w:rsidP="008D0F89">
      <w:pPr>
        <w:spacing w:after="0" w:line="480" w:lineRule="auto"/>
      </w:pPr>
      <w:r>
        <w:t>Course</w:t>
      </w:r>
    </w:p>
    <w:p w:rsidR="00E6795A" w:rsidRPr="007B5444" w:rsidRDefault="00A820EE" w:rsidP="0068741D">
      <w:pPr>
        <w:spacing w:after="0" w:line="480" w:lineRule="auto"/>
      </w:pPr>
      <w:r w:rsidRPr="007B5444">
        <w:fldChar w:fldCharType="begin"/>
      </w:r>
      <w:r w:rsidR="00CD5F45" w:rsidRPr="007B5444">
        <w:instrText xml:space="preserve"> TIME \@ "MMMM d, yyyy" </w:instrText>
      </w:r>
      <w:r w:rsidRPr="007B5444">
        <w:fldChar w:fldCharType="separate"/>
      </w:r>
      <w:r w:rsidR="00B233FC">
        <w:rPr>
          <w:noProof/>
        </w:rPr>
        <w:t>December 17, 2019</w:t>
      </w:r>
      <w:r w:rsidRPr="007B5444">
        <w:fldChar w:fldCharType="end"/>
      </w:r>
    </w:p>
    <w:p w:rsidR="003E0932" w:rsidRPr="007B5444" w:rsidRDefault="002C227F" w:rsidP="003E0932">
      <w:pPr>
        <w:spacing w:after="0" w:line="480" w:lineRule="auto"/>
        <w:jc w:val="center"/>
      </w:pPr>
      <w:r>
        <w:t>Article Review</w:t>
      </w:r>
    </w:p>
    <w:p w:rsidR="00A51115" w:rsidRDefault="002C227F" w:rsidP="00A51115">
      <w:pPr>
        <w:spacing w:after="0" w:line="480" w:lineRule="auto"/>
        <w:ind w:firstLine="720"/>
      </w:pPr>
      <w:r>
        <w:t>The article, “The Economy Is Strong</w:t>
      </w:r>
      <w:r w:rsidR="00CE57F4">
        <w:t>,</w:t>
      </w:r>
      <w:r>
        <w:t xml:space="preserve"> and Inflation Is Low. That’s What Worries the Fed</w:t>
      </w:r>
      <w:r w:rsidR="006879AF">
        <w:t>,” by Jeanna Smialek</w:t>
      </w:r>
      <w:r w:rsidR="00CE57F4">
        <w:t>,</w:t>
      </w:r>
      <w:r w:rsidR="006879AF">
        <w:t xml:space="preserve"> looks at the different aspects of the economy affecting the prices of different commodities in the USA. According to the article, even though the economy has been growing and unemployment rates falling, the combination has not led to </w:t>
      </w:r>
      <w:r w:rsidR="00CE57F4">
        <w:t xml:space="preserve">an </w:t>
      </w:r>
      <w:r w:rsidR="006879AF">
        <w:t xml:space="preserve">increase </w:t>
      </w:r>
      <w:r w:rsidR="00CE57F4">
        <w:t>in</w:t>
      </w:r>
      <w:r w:rsidR="006879AF">
        <w:t xml:space="preserve"> prices as it is supposed to. An example of Biscuit Head company</w:t>
      </w:r>
      <w:r w:rsidR="00CE57F4">
        <w:t>,</w:t>
      </w:r>
      <w:r w:rsidR="006879AF">
        <w:t xml:space="preserve"> which has been forced to increase the benefits and salaries of </w:t>
      </w:r>
      <w:r w:rsidR="00CE57F4">
        <w:t>its</w:t>
      </w:r>
      <w:r w:rsidR="006879AF">
        <w:t xml:space="preserve"> staff to attract and retain </w:t>
      </w:r>
      <w:r w:rsidR="00131C06">
        <w:t>and attract the best staff, however, they have not been able to increase the price of their products. Some companies have been able to sustain the low prices by hiring people who are not experienced or skilled that need to be paid high wages. Even though this has managed to keep inflation of the country at bay, the trend has posed a challenge to the Federal Reserve</w:t>
      </w:r>
      <w:r w:rsidR="00E23196" w:rsidRPr="00E23196">
        <w:t>(The Economy Is Strong and Inflation Is Low. That’s What Worries The Fed</w:t>
      </w:r>
      <w:r w:rsidR="00227EA7">
        <w:t>n.p.</w:t>
      </w:r>
      <w:r w:rsidR="00E23196" w:rsidRPr="00E23196">
        <w:t>)</w:t>
      </w:r>
      <w:r w:rsidR="00131C06">
        <w:t xml:space="preserve">. With low inflation, it is quite difficult for the central bank to </w:t>
      </w:r>
      <w:r w:rsidR="00A51115">
        <w:t>achieve its mandate of steadily and slowly raise the price of commodities. The rates are also down,</w:t>
      </w:r>
      <w:r w:rsidR="00CE57F4">
        <w:t xml:space="preserve"> and</w:t>
      </w:r>
      <w:r w:rsidR="00A51115">
        <w:t xml:space="preserve"> this will pose a challenge for the bank to steer the economy should a downturn occur. With low inflation rates, doing business is tough. According to the article, business owners have to balance paying high wages and maintaining commodity prices. Charging higher prices will give the competitors an advantage. </w:t>
      </w:r>
    </w:p>
    <w:p w:rsidR="00A51115" w:rsidRDefault="00A51115" w:rsidP="00A51115">
      <w:pPr>
        <w:spacing w:after="0" w:line="480" w:lineRule="auto"/>
      </w:pPr>
    </w:p>
    <w:p w:rsidR="005F5EBE" w:rsidRDefault="005F5EBE" w:rsidP="00A51115">
      <w:pPr>
        <w:spacing w:after="0" w:line="480" w:lineRule="auto"/>
        <w:jc w:val="center"/>
        <w:rPr>
          <w:b/>
          <w:bCs/>
        </w:rPr>
      </w:pPr>
    </w:p>
    <w:p w:rsidR="005F5EBE" w:rsidRDefault="005F5EBE" w:rsidP="00A51115">
      <w:pPr>
        <w:spacing w:after="0" w:line="480" w:lineRule="auto"/>
        <w:jc w:val="center"/>
        <w:rPr>
          <w:b/>
          <w:bCs/>
        </w:rPr>
      </w:pPr>
    </w:p>
    <w:p w:rsidR="00A51115" w:rsidRDefault="00A51115" w:rsidP="00A51115">
      <w:pPr>
        <w:spacing w:after="0" w:line="480" w:lineRule="auto"/>
        <w:jc w:val="center"/>
        <w:rPr>
          <w:b/>
          <w:bCs/>
        </w:rPr>
      </w:pPr>
      <w:r w:rsidRPr="00A51115">
        <w:rPr>
          <w:b/>
          <w:bCs/>
        </w:rPr>
        <w:t>Article Analysis</w:t>
      </w:r>
    </w:p>
    <w:p w:rsidR="000F6227" w:rsidRDefault="00A51115" w:rsidP="00A51115">
      <w:pPr>
        <w:spacing w:after="0" w:line="480" w:lineRule="auto"/>
      </w:pPr>
      <w:r>
        <w:rPr>
          <w:b/>
          <w:bCs/>
        </w:rPr>
        <w:tab/>
      </w:r>
      <w:r w:rsidR="005F5EBE">
        <w:t xml:space="preserve">From this article, the author argues that low inflation and unemployment rates have made it difficult for business people in the United States of America to make decisions on the ways that they treat their customers and employees. It should be noted that inflation and unemployment are the most closely monitored indicators of the way that the economy </w:t>
      </w:r>
      <w:r w:rsidR="00CE57F4">
        <w:t>i</w:t>
      </w:r>
      <w:r w:rsidR="005F5EBE">
        <w:t>s developing. These two aspects have an inverse correlation</w:t>
      </w:r>
      <w:r w:rsidR="00CE57F4">
        <w:t>;</w:t>
      </w:r>
      <w:r w:rsidR="005F5EBE">
        <w:t xml:space="preserve"> there relationship is quite complicated because of the way that they affect the different aspects of the economy and the development of business. The article suggests that there </w:t>
      </w:r>
      <w:r w:rsidR="00431C7D">
        <w:t>arelow unemployment rates</w:t>
      </w:r>
      <w:r w:rsidR="00CE57F4">
        <w:t>;</w:t>
      </w:r>
      <w:r w:rsidR="00431C7D">
        <w:t xml:space="preserve"> this means that employers have to compete for employees. Business owners, such as Biscuit Head owners</w:t>
      </w:r>
      <w:r w:rsidR="00CE57F4">
        <w:t>,</w:t>
      </w:r>
      <w:r w:rsidR="00431C7D">
        <w:t xml:space="preserve"> have to pay their employees high wages to keep them</w:t>
      </w:r>
      <w:r w:rsidR="00CE57F4">
        <w:t>;</w:t>
      </w:r>
      <w:r w:rsidR="00431C7D">
        <w:t xml:space="preserve"> however, with low inflation, the prices of their products will not increase. </w:t>
      </w:r>
      <w:r w:rsidR="002612CD">
        <w:t>Wages are considered to be significant input costs for businesses such as Biscuit Head. In an ideal society, raising wages of employees needs to correspond with a rise in the price of the commodities</w:t>
      </w:r>
      <w:r w:rsidR="00CE57F4">
        <w:t>;</w:t>
      </w:r>
      <w:r w:rsidR="002612CD">
        <w:t xml:space="preserve"> this way</w:t>
      </w:r>
      <w:r w:rsidR="00CE57F4">
        <w:t>,</w:t>
      </w:r>
      <w:r w:rsidR="002612CD">
        <w:t xml:space="preserve"> the company will be able to cover its production costs and also service the economy. </w:t>
      </w:r>
      <w:r w:rsidR="00431C7D">
        <w:t xml:space="preserve">This means that they have to find </w:t>
      </w:r>
      <w:r w:rsidR="00CE57F4">
        <w:t>a</w:t>
      </w:r>
      <w:r w:rsidR="00431C7D">
        <w:t xml:space="preserve"> way of balancing so that they do not get into losses or lose customers to their competitors by increasing the price of their products. </w:t>
      </w:r>
    </w:p>
    <w:p w:rsidR="00A51115" w:rsidRDefault="000F6227" w:rsidP="00A51115">
      <w:pPr>
        <w:spacing w:after="0" w:line="480" w:lineRule="auto"/>
      </w:pPr>
      <w:r>
        <w:tab/>
        <w:t>In developing a better understanding of the relationship which exists between the low rates of inflation and unemployment</w:t>
      </w:r>
      <w:r w:rsidR="0066432A">
        <w:t xml:space="preserve">, economists use Philip’s Curve which outlines the implications of this scenario. The monetary policy which is created by the central bank is based on inflation and employment rates. Philip’s Curve shows the </w:t>
      </w:r>
      <w:r w:rsidR="002612CD">
        <w:t>specific inflation rate for a particular rate of unemployment and vice versa</w:t>
      </w:r>
      <w:r w:rsidR="00E23196">
        <w:t xml:space="preserve"> (</w:t>
      </w:r>
      <w:r w:rsidR="00E23196" w:rsidRPr="00404E05">
        <w:t>Blanchard</w:t>
      </w:r>
      <w:r w:rsidR="00E23196">
        <w:t xml:space="preserve"> 1)</w:t>
      </w:r>
      <w:r w:rsidR="002612CD">
        <w:t xml:space="preserve">. The curve helps economists to </w:t>
      </w:r>
      <w:r w:rsidR="002612CD">
        <w:lastRenderedPageBreak/>
        <w:t xml:space="preserve">find a balance </w:t>
      </w:r>
      <w:r w:rsidR="00CE57F4">
        <w:t>that</w:t>
      </w:r>
      <w:r w:rsidR="002612CD">
        <w:t xml:space="preserve"> keeps the business sustainable and also help the central bank in making policy that will steer the country’s economy forward. </w:t>
      </w:r>
    </w:p>
    <w:p w:rsidR="002612CD" w:rsidRDefault="002612CD" w:rsidP="00A51115">
      <w:pPr>
        <w:spacing w:after="0" w:line="480" w:lineRule="auto"/>
      </w:pPr>
      <w:r>
        <w:tab/>
        <w:t xml:space="preserve">The illustration of Philip’s Curve below shows the way that </w:t>
      </w:r>
      <w:r w:rsidR="00CE57F4">
        <w:t xml:space="preserve">the </w:t>
      </w:r>
      <w:r>
        <w:t xml:space="preserve">inflation rate and unemployment rates are related. </w:t>
      </w:r>
    </w:p>
    <w:p w:rsidR="002612CD" w:rsidRDefault="002612CD" w:rsidP="002612CD">
      <w:pPr>
        <w:spacing w:after="0" w:line="480" w:lineRule="auto"/>
        <w:jc w:val="center"/>
      </w:pPr>
      <w:r>
        <w:rPr>
          <w:noProof/>
        </w:rPr>
        <w:drawing>
          <wp:inline distT="0" distB="0" distL="0" distR="0">
            <wp:extent cx="4306186" cy="374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7"/>
                    <a:stretch>
                      <a:fillRect/>
                    </a:stretch>
                  </pic:blipFill>
                  <pic:spPr>
                    <a:xfrm>
                      <a:off x="0" y="0"/>
                      <a:ext cx="4324126" cy="3756585"/>
                    </a:xfrm>
                    <a:prstGeom prst="rect">
                      <a:avLst/>
                    </a:prstGeom>
                  </pic:spPr>
                </pic:pic>
              </a:graphicData>
            </a:graphic>
          </wp:inline>
        </w:drawing>
      </w:r>
    </w:p>
    <w:p w:rsidR="00E11773" w:rsidRDefault="00E11773" w:rsidP="002612CD">
      <w:pPr>
        <w:spacing w:after="0" w:line="480" w:lineRule="auto"/>
        <w:jc w:val="center"/>
        <w:rPr>
          <w:i/>
          <w:iCs/>
        </w:rPr>
      </w:pPr>
      <w:r>
        <w:rPr>
          <w:i/>
          <w:iCs/>
        </w:rPr>
        <w:t>Source:</w:t>
      </w:r>
      <w:r w:rsidRPr="00E11773">
        <w:rPr>
          <w:i/>
          <w:iCs/>
        </w:rPr>
        <w:t>lumenlearning.com</w:t>
      </w:r>
    </w:p>
    <w:p w:rsidR="00D5086D" w:rsidRDefault="00E11773" w:rsidP="00E11773">
      <w:pPr>
        <w:spacing w:after="0" w:line="480" w:lineRule="auto"/>
      </w:pPr>
      <w:r>
        <w:tab/>
      </w:r>
      <w:r w:rsidR="00D5086D">
        <w:t xml:space="preserve">From the curve, an inverse relationship between the rates of unemployment and inflation are presented. When one increases, the other keeps decreasing. </w:t>
      </w:r>
    </w:p>
    <w:p w:rsidR="00D5086D" w:rsidRPr="00D5086D" w:rsidRDefault="00D5086D" w:rsidP="00E11773">
      <w:pPr>
        <w:spacing w:after="0" w:line="480" w:lineRule="auto"/>
        <w:rPr>
          <w:b/>
          <w:bCs/>
        </w:rPr>
      </w:pPr>
    </w:p>
    <w:p w:rsidR="00E11773" w:rsidRDefault="00D5086D" w:rsidP="00D5086D">
      <w:pPr>
        <w:spacing w:after="0" w:line="480" w:lineRule="auto"/>
        <w:jc w:val="center"/>
        <w:rPr>
          <w:b/>
          <w:bCs/>
        </w:rPr>
      </w:pPr>
      <w:r w:rsidRPr="00D5086D">
        <w:rPr>
          <w:b/>
          <w:bCs/>
        </w:rPr>
        <w:t>Critical Evaluation</w:t>
      </w:r>
    </w:p>
    <w:p w:rsidR="002612CD" w:rsidRDefault="00D5086D" w:rsidP="002612CD">
      <w:pPr>
        <w:spacing w:after="0" w:line="480" w:lineRule="auto"/>
      </w:pPr>
      <w:r>
        <w:tab/>
        <w:t xml:space="preserve">I agree with the argument which is being presented by the author in this case. The current situation where the inflation rates are low as well as unemployment rates, it will be hard for the central bank to create a policy which will help steer the economy of the country forward, </w:t>
      </w:r>
      <w:r>
        <w:lastRenderedPageBreak/>
        <w:t>especially when an economic turndown occurs. Even though the economy in such a situation seems to be okay and growing, business owners need to adjust and balance the way that they run their businesses. The input costs keep increasing</w:t>
      </w:r>
      <w:r w:rsidR="00CE57F4">
        <w:t>;</w:t>
      </w:r>
      <w:r>
        <w:t xml:space="preserve"> however</w:t>
      </w:r>
      <w:r w:rsidR="00CE57F4">
        <w:t>,</w:t>
      </w:r>
      <w:r>
        <w:t xml:space="preserve"> the price of commodities is steady. From the article, the Fed chairman states that weak inflation is the most serious threat that they have had to deal with </w:t>
      </w:r>
      <w:r w:rsidR="00ED6692">
        <w:t xml:space="preserve">during this time. The Fed has to review the strategies and communication tools </w:t>
      </w:r>
      <w:r w:rsidR="00CE57F4">
        <w:t>that</w:t>
      </w:r>
      <w:r w:rsidR="00ED6692">
        <w:t xml:space="preserve"> they use to make sure that they </w:t>
      </w:r>
      <w:r w:rsidR="001F63AD">
        <w:t xml:space="preserve">drive the rates of inflation back to the target that they have set and also be able to maintain at sustainable rates. This way, it will be easier for business owners to compensate well for the </w:t>
      </w:r>
      <w:r w:rsidR="00BB63A7">
        <w:t xml:space="preserve">increase in the cost of the inputs that they use and make their businesses more sustainable. There is </w:t>
      </w:r>
      <w:r w:rsidR="00CE57F4">
        <w:t xml:space="preserve">a </w:t>
      </w:r>
      <w:r w:rsidR="00BB63A7">
        <w:t xml:space="preserve">need for a solution to be found quicker so that policies can be set to help improve the strength of the economy. </w:t>
      </w:r>
    </w:p>
    <w:p w:rsidR="00BB63A7" w:rsidRDefault="00BB63A7" w:rsidP="002612CD">
      <w:pPr>
        <w:spacing w:after="0" w:line="480" w:lineRule="auto"/>
      </w:pPr>
    </w:p>
    <w:p w:rsidR="00BB63A7" w:rsidRDefault="00BB63A7" w:rsidP="00BB63A7">
      <w:pPr>
        <w:spacing w:after="0" w:line="480" w:lineRule="auto"/>
        <w:jc w:val="center"/>
        <w:rPr>
          <w:b/>
          <w:bCs/>
        </w:rPr>
      </w:pPr>
      <w:r w:rsidRPr="00BB63A7">
        <w:rPr>
          <w:b/>
          <w:bCs/>
        </w:rPr>
        <w:t>Conclusion</w:t>
      </w:r>
    </w:p>
    <w:p w:rsidR="00404E05" w:rsidRDefault="00BB63A7" w:rsidP="00BB63A7">
      <w:pPr>
        <w:spacing w:after="0" w:line="480" w:lineRule="auto"/>
      </w:pPr>
      <w:r>
        <w:rPr>
          <w:b/>
          <w:bCs/>
        </w:rPr>
        <w:tab/>
      </w:r>
      <w:r>
        <w:t xml:space="preserve">It can be seen that low inflation rates and low unemployment rates have an inverse relationship </w:t>
      </w:r>
      <w:r w:rsidR="00CE57F4">
        <w:t>that</w:t>
      </w:r>
      <w:r>
        <w:t xml:space="preserve"> affects the economy and the way that business is run.</w:t>
      </w:r>
      <w:r w:rsidR="00404E05">
        <w:t xml:space="preserve"> The Fed and the central bank consider the rates of inflation and rates of unemployment in the society to make decisions and policies which are aimed at steering the economy of the nation forward. Taking these aspects into considerations also ensures that the business </w:t>
      </w:r>
      <w:r w:rsidR="00CE57F4">
        <w:t>is</w:t>
      </w:r>
      <w:r w:rsidR="00404E05">
        <w:t xml:space="preserve"> sustainably run which in turn strengthens the economy of the country. </w:t>
      </w:r>
    </w:p>
    <w:p w:rsidR="00404E05" w:rsidRDefault="00404E05">
      <w:r>
        <w:br w:type="page"/>
      </w:r>
    </w:p>
    <w:p w:rsidR="00BB63A7" w:rsidRDefault="00E23196" w:rsidP="00404E05">
      <w:pPr>
        <w:spacing w:after="0" w:line="480" w:lineRule="auto"/>
        <w:jc w:val="center"/>
      </w:pPr>
      <w:r>
        <w:lastRenderedPageBreak/>
        <w:t>Works Cited</w:t>
      </w:r>
    </w:p>
    <w:p w:rsidR="00404E05" w:rsidRDefault="00404E05" w:rsidP="00404E05">
      <w:pPr>
        <w:spacing w:after="0" w:line="480" w:lineRule="auto"/>
      </w:pPr>
      <w:r w:rsidRPr="00404E05">
        <w:t xml:space="preserve">Blanchard, Olivier. "The US Phillips </w:t>
      </w:r>
      <w:r w:rsidR="00CE57F4">
        <w:t>C</w:t>
      </w:r>
      <w:r w:rsidRPr="00404E05">
        <w:t xml:space="preserve">urve: </w:t>
      </w:r>
      <w:r w:rsidR="00CE57F4">
        <w:t>B</w:t>
      </w:r>
      <w:r w:rsidRPr="00404E05">
        <w:t>ack to the 60</w:t>
      </w:r>
      <w:r w:rsidR="00E23196" w:rsidRPr="00404E05">
        <w:t>s?</w:t>
      </w:r>
      <w:r w:rsidRPr="00404E05">
        <w:t>" </w:t>
      </w:r>
      <w:r w:rsidRPr="00404E05">
        <w:rPr>
          <w:i/>
          <w:iCs/>
        </w:rPr>
        <w:t>Policy Brief</w:t>
      </w:r>
      <w:r w:rsidRPr="00404E05">
        <w:t> 1 (2016).</w:t>
      </w:r>
    </w:p>
    <w:p w:rsidR="00E23196" w:rsidRPr="00BB63A7" w:rsidRDefault="00E23196" w:rsidP="00E23196">
      <w:pPr>
        <w:spacing w:after="0" w:line="480" w:lineRule="auto"/>
        <w:ind w:left="720" w:hanging="720"/>
      </w:pPr>
      <w:r w:rsidRPr="00E23196">
        <w:t>"The Economy Is Strong</w:t>
      </w:r>
      <w:r w:rsidR="00CE57F4">
        <w:t>,</w:t>
      </w:r>
      <w:bookmarkStart w:id="0" w:name="_GoBack"/>
      <w:bookmarkEnd w:id="0"/>
      <w:r w:rsidRPr="00E23196">
        <w:t>and Inflation Is Low. That’S What Worries the Fed.". </w:t>
      </w:r>
      <w:r w:rsidRPr="00E23196">
        <w:rPr>
          <w:i/>
          <w:iCs/>
        </w:rPr>
        <w:t>Nytimes.Com</w:t>
      </w:r>
      <w:r w:rsidRPr="00E23196">
        <w:t>, 2019, https://www.nytimes.com/2019/05/21/business/economy/economy-inflation-fed.html?rref=collection/timestopic/United%20States%20Economy. Accessed 16 Dec 2019.</w:t>
      </w:r>
    </w:p>
    <w:sectPr w:rsidR="00E23196" w:rsidRPr="00BB63A7" w:rsidSect="00216BC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384" w:rsidRDefault="00680384" w:rsidP="004D6A5D">
      <w:pPr>
        <w:spacing w:after="0" w:line="240" w:lineRule="auto"/>
      </w:pPr>
      <w:r>
        <w:separator/>
      </w:r>
    </w:p>
  </w:endnote>
  <w:endnote w:type="continuationSeparator" w:id="1">
    <w:p w:rsidR="00680384" w:rsidRDefault="00680384"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384" w:rsidRDefault="00680384" w:rsidP="004D6A5D">
      <w:pPr>
        <w:spacing w:after="0" w:line="240" w:lineRule="auto"/>
      </w:pPr>
      <w:r>
        <w:separator/>
      </w:r>
    </w:p>
  </w:footnote>
  <w:footnote w:type="continuationSeparator" w:id="1">
    <w:p w:rsidR="00680384" w:rsidRDefault="00680384"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F7" w:rsidRDefault="001302F7">
    <w:pPr>
      <w:pStyle w:val="Header"/>
      <w:jc w:val="right"/>
    </w:pPr>
    <w:r>
      <w:t xml:space="preserve"> Last </w:t>
    </w:r>
    <w:sdt>
      <w:sdtPr>
        <w:id w:val="-499497216"/>
        <w:docPartObj>
          <w:docPartGallery w:val="Page Numbers (Top of Page)"/>
          <w:docPartUnique/>
        </w:docPartObj>
      </w:sdtPr>
      <w:sdtEndPr>
        <w:rPr>
          <w:noProof/>
        </w:rPr>
      </w:sdtEndPr>
      <w:sdtContent>
        <w:r>
          <w:t xml:space="preserve">Name </w:t>
        </w:r>
        <w:r w:rsidR="00A820EE">
          <w:fldChar w:fldCharType="begin"/>
        </w:r>
        <w:r>
          <w:instrText xml:space="preserve"> PAGE   \* MERGEFORMAT </w:instrText>
        </w:r>
        <w:r w:rsidR="00A820EE">
          <w:fldChar w:fldCharType="separate"/>
        </w:r>
        <w:r w:rsidR="00B233FC">
          <w:rPr>
            <w:noProof/>
          </w:rPr>
          <w:t>1</w:t>
        </w:r>
        <w:r w:rsidR="00A820EE">
          <w:rPr>
            <w:noProof/>
          </w:rPr>
          <w:fldChar w:fldCharType="end"/>
        </w:r>
      </w:sdtContent>
    </w:sdt>
  </w:p>
  <w:p w:rsidR="001302F7" w:rsidRDefault="001302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B62C4"/>
    <w:multiLevelType w:val="hybridMultilevel"/>
    <w:tmpl w:val="CB8C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3E5879"/>
    <w:multiLevelType w:val="hybridMultilevel"/>
    <w:tmpl w:val="E2DE19EA"/>
    <w:lvl w:ilvl="0" w:tplc="04090013">
      <w:start w:val="1"/>
      <w:numFmt w:val="upperRoman"/>
      <w:lvlText w:val="%1."/>
      <w:lvlJc w:val="righ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yNTOzMDIH0qaGpko6SsGpxcWZ+XkgBcbmtQBRZipALQAAAA=="/>
  </w:docVars>
  <w:rsids>
    <w:rsidRoot w:val="00920A3E"/>
    <w:rsid w:val="00004EE3"/>
    <w:rsid w:val="00011FCA"/>
    <w:rsid w:val="000143A4"/>
    <w:rsid w:val="000175CE"/>
    <w:rsid w:val="00021050"/>
    <w:rsid w:val="000217C8"/>
    <w:rsid w:val="00024655"/>
    <w:rsid w:val="000246E8"/>
    <w:rsid w:val="00026394"/>
    <w:rsid w:val="000268E1"/>
    <w:rsid w:val="00030DFB"/>
    <w:rsid w:val="000326DC"/>
    <w:rsid w:val="0003559B"/>
    <w:rsid w:val="0003634D"/>
    <w:rsid w:val="00037356"/>
    <w:rsid w:val="0003798C"/>
    <w:rsid w:val="00040CDA"/>
    <w:rsid w:val="00042AE2"/>
    <w:rsid w:val="0004397D"/>
    <w:rsid w:val="00044676"/>
    <w:rsid w:val="0004491D"/>
    <w:rsid w:val="000511E0"/>
    <w:rsid w:val="000530CB"/>
    <w:rsid w:val="00053714"/>
    <w:rsid w:val="000539AC"/>
    <w:rsid w:val="00054855"/>
    <w:rsid w:val="000549B6"/>
    <w:rsid w:val="00054C58"/>
    <w:rsid w:val="00054D78"/>
    <w:rsid w:val="000556DF"/>
    <w:rsid w:val="00055EF0"/>
    <w:rsid w:val="00056D9A"/>
    <w:rsid w:val="0005731B"/>
    <w:rsid w:val="00062DC8"/>
    <w:rsid w:val="00064A1E"/>
    <w:rsid w:val="00067E0E"/>
    <w:rsid w:val="0007031E"/>
    <w:rsid w:val="00070A01"/>
    <w:rsid w:val="00071EFF"/>
    <w:rsid w:val="00072DB9"/>
    <w:rsid w:val="0007346B"/>
    <w:rsid w:val="0007608E"/>
    <w:rsid w:val="00077379"/>
    <w:rsid w:val="000824D9"/>
    <w:rsid w:val="0008495A"/>
    <w:rsid w:val="00084FC3"/>
    <w:rsid w:val="00085284"/>
    <w:rsid w:val="00085E0C"/>
    <w:rsid w:val="000862F7"/>
    <w:rsid w:val="000863F8"/>
    <w:rsid w:val="00091EB8"/>
    <w:rsid w:val="00092662"/>
    <w:rsid w:val="00093F43"/>
    <w:rsid w:val="00094940"/>
    <w:rsid w:val="00094B3C"/>
    <w:rsid w:val="0009729E"/>
    <w:rsid w:val="00097D10"/>
    <w:rsid w:val="000A1325"/>
    <w:rsid w:val="000A157B"/>
    <w:rsid w:val="000A1B38"/>
    <w:rsid w:val="000A258F"/>
    <w:rsid w:val="000A2A0F"/>
    <w:rsid w:val="000A2AC5"/>
    <w:rsid w:val="000A3550"/>
    <w:rsid w:val="000A5C11"/>
    <w:rsid w:val="000A64C2"/>
    <w:rsid w:val="000A7CB7"/>
    <w:rsid w:val="000B0438"/>
    <w:rsid w:val="000B3BBC"/>
    <w:rsid w:val="000B47C4"/>
    <w:rsid w:val="000B499F"/>
    <w:rsid w:val="000B4E4C"/>
    <w:rsid w:val="000B5FDA"/>
    <w:rsid w:val="000B6ABB"/>
    <w:rsid w:val="000C225D"/>
    <w:rsid w:val="000C3E2F"/>
    <w:rsid w:val="000C41DE"/>
    <w:rsid w:val="000C6282"/>
    <w:rsid w:val="000C6D7A"/>
    <w:rsid w:val="000D0AEF"/>
    <w:rsid w:val="000D5ECC"/>
    <w:rsid w:val="000D6700"/>
    <w:rsid w:val="000D71CC"/>
    <w:rsid w:val="000E33E7"/>
    <w:rsid w:val="000E76A4"/>
    <w:rsid w:val="000F0677"/>
    <w:rsid w:val="000F388A"/>
    <w:rsid w:val="000F4747"/>
    <w:rsid w:val="000F4DB2"/>
    <w:rsid w:val="000F6227"/>
    <w:rsid w:val="00100F19"/>
    <w:rsid w:val="001070E0"/>
    <w:rsid w:val="0011262A"/>
    <w:rsid w:val="001156C1"/>
    <w:rsid w:val="00122056"/>
    <w:rsid w:val="001258A2"/>
    <w:rsid w:val="00126724"/>
    <w:rsid w:val="00127269"/>
    <w:rsid w:val="001302F7"/>
    <w:rsid w:val="00131C06"/>
    <w:rsid w:val="00133A39"/>
    <w:rsid w:val="0013406E"/>
    <w:rsid w:val="0013723D"/>
    <w:rsid w:val="001417B9"/>
    <w:rsid w:val="00141857"/>
    <w:rsid w:val="0014190E"/>
    <w:rsid w:val="0014489F"/>
    <w:rsid w:val="00145229"/>
    <w:rsid w:val="00147F2D"/>
    <w:rsid w:val="00151844"/>
    <w:rsid w:val="001546F7"/>
    <w:rsid w:val="0015648A"/>
    <w:rsid w:val="001575E9"/>
    <w:rsid w:val="00157932"/>
    <w:rsid w:val="001610D1"/>
    <w:rsid w:val="0016281F"/>
    <w:rsid w:val="00162D76"/>
    <w:rsid w:val="0016338E"/>
    <w:rsid w:val="00164F5F"/>
    <w:rsid w:val="001654F1"/>
    <w:rsid w:val="00167586"/>
    <w:rsid w:val="00171233"/>
    <w:rsid w:val="00173193"/>
    <w:rsid w:val="001736AA"/>
    <w:rsid w:val="0017481B"/>
    <w:rsid w:val="00174A4A"/>
    <w:rsid w:val="0017677E"/>
    <w:rsid w:val="00177049"/>
    <w:rsid w:val="0018014B"/>
    <w:rsid w:val="00181435"/>
    <w:rsid w:val="00181504"/>
    <w:rsid w:val="00183C72"/>
    <w:rsid w:val="001842F4"/>
    <w:rsid w:val="00185120"/>
    <w:rsid w:val="00185755"/>
    <w:rsid w:val="00187E51"/>
    <w:rsid w:val="001918CA"/>
    <w:rsid w:val="00192D89"/>
    <w:rsid w:val="001933E0"/>
    <w:rsid w:val="001A15A7"/>
    <w:rsid w:val="001A2033"/>
    <w:rsid w:val="001A2B6F"/>
    <w:rsid w:val="001A2C2A"/>
    <w:rsid w:val="001A600D"/>
    <w:rsid w:val="001A7CDF"/>
    <w:rsid w:val="001B1AE8"/>
    <w:rsid w:val="001B478D"/>
    <w:rsid w:val="001C0B2E"/>
    <w:rsid w:val="001C1FDC"/>
    <w:rsid w:val="001C240E"/>
    <w:rsid w:val="001C386F"/>
    <w:rsid w:val="001C5324"/>
    <w:rsid w:val="001C5C96"/>
    <w:rsid w:val="001D02C6"/>
    <w:rsid w:val="001D2EC4"/>
    <w:rsid w:val="001D60CE"/>
    <w:rsid w:val="001D6A10"/>
    <w:rsid w:val="001E01DA"/>
    <w:rsid w:val="001E1F8D"/>
    <w:rsid w:val="001E2A1D"/>
    <w:rsid w:val="001E2C27"/>
    <w:rsid w:val="001E400B"/>
    <w:rsid w:val="001E4877"/>
    <w:rsid w:val="001E4D0E"/>
    <w:rsid w:val="001E7F43"/>
    <w:rsid w:val="001F23F9"/>
    <w:rsid w:val="001F2F1E"/>
    <w:rsid w:val="001F63AD"/>
    <w:rsid w:val="0020541A"/>
    <w:rsid w:val="002059EC"/>
    <w:rsid w:val="00206C0C"/>
    <w:rsid w:val="00206DC0"/>
    <w:rsid w:val="00207C76"/>
    <w:rsid w:val="0021019C"/>
    <w:rsid w:val="0021040A"/>
    <w:rsid w:val="0021076B"/>
    <w:rsid w:val="00211B12"/>
    <w:rsid w:val="002124F3"/>
    <w:rsid w:val="00213054"/>
    <w:rsid w:val="002139A0"/>
    <w:rsid w:val="00216969"/>
    <w:rsid w:val="00216BCD"/>
    <w:rsid w:val="00216F28"/>
    <w:rsid w:val="0022199F"/>
    <w:rsid w:val="0022225F"/>
    <w:rsid w:val="00227D87"/>
    <w:rsid w:val="00227EA7"/>
    <w:rsid w:val="00231873"/>
    <w:rsid w:val="0023209C"/>
    <w:rsid w:val="002375EF"/>
    <w:rsid w:val="0024019C"/>
    <w:rsid w:val="00240C09"/>
    <w:rsid w:val="00243635"/>
    <w:rsid w:val="00244C05"/>
    <w:rsid w:val="0024645F"/>
    <w:rsid w:val="00246568"/>
    <w:rsid w:val="00247167"/>
    <w:rsid w:val="0025062F"/>
    <w:rsid w:val="00251502"/>
    <w:rsid w:val="00253A51"/>
    <w:rsid w:val="0025562D"/>
    <w:rsid w:val="00255F64"/>
    <w:rsid w:val="00256793"/>
    <w:rsid w:val="00260573"/>
    <w:rsid w:val="002612CD"/>
    <w:rsid w:val="00261604"/>
    <w:rsid w:val="00261E79"/>
    <w:rsid w:val="00262C13"/>
    <w:rsid w:val="00266121"/>
    <w:rsid w:val="002670DB"/>
    <w:rsid w:val="002714DC"/>
    <w:rsid w:val="00271B32"/>
    <w:rsid w:val="00272D51"/>
    <w:rsid w:val="002734DC"/>
    <w:rsid w:val="0027679B"/>
    <w:rsid w:val="00277060"/>
    <w:rsid w:val="00281F85"/>
    <w:rsid w:val="002826BE"/>
    <w:rsid w:val="00283354"/>
    <w:rsid w:val="0028485E"/>
    <w:rsid w:val="00284D0D"/>
    <w:rsid w:val="0028505E"/>
    <w:rsid w:val="00287D22"/>
    <w:rsid w:val="002917D8"/>
    <w:rsid w:val="00293BC8"/>
    <w:rsid w:val="00296E7A"/>
    <w:rsid w:val="002A08CE"/>
    <w:rsid w:val="002A1970"/>
    <w:rsid w:val="002A28F3"/>
    <w:rsid w:val="002A43F1"/>
    <w:rsid w:val="002B0979"/>
    <w:rsid w:val="002B3398"/>
    <w:rsid w:val="002B3E02"/>
    <w:rsid w:val="002B5FCF"/>
    <w:rsid w:val="002B68BE"/>
    <w:rsid w:val="002B7868"/>
    <w:rsid w:val="002B7B8F"/>
    <w:rsid w:val="002C227F"/>
    <w:rsid w:val="002C2EEA"/>
    <w:rsid w:val="002C3D2E"/>
    <w:rsid w:val="002C5933"/>
    <w:rsid w:val="002D1579"/>
    <w:rsid w:val="002D15D2"/>
    <w:rsid w:val="002D511C"/>
    <w:rsid w:val="002D54F3"/>
    <w:rsid w:val="002E1AFA"/>
    <w:rsid w:val="002E222D"/>
    <w:rsid w:val="002E3DF6"/>
    <w:rsid w:val="002E4D94"/>
    <w:rsid w:val="002E5782"/>
    <w:rsid w:val="002E5F0C"/>
    <w:rsid w:val="002E66B7"/>
    <w:rsid w:val="002F5B13"/>
    <w:rsid w:val="00300CD1"/>
    <w:rsid w:val="00303666"/>
    <w:rsid w:val="0030483D"/>
    <w:rsid w:val="00304D8E"/>
    <w:rsid w:val="00304F83"/>
    <w:rsid w:val="00306CE1"/>
    <w:rsid w:val="0030730F"/>
    <w:rsid w:val="00307F62"/>
    <w:rsid w:val="00312F2A"/>
    <w:rsid w:val="00313D3E"/>
    <w:rsid w:val="00315AB5"/>
    <w:rsid w:val="00317AE5"/>
    <w:rsid w:val="00320E3D"/>
    <w:rsid w:val="003235AE"/>
    <w:rsid w:val="00326CB7"/>
    <w:rsid w:val="00326DF1"/>
    <w:rsid w:val="00330322"/>
    <w:rsid w:val="00331F0B"/>
    <w:rsid w:val="0033597F"/>
    <w:rsid w:val="00337654"/>
    <w:rsid w:val="00340005"/>
    <w:rsid w:val="00343484"/>
    <w:rsid w:val="0034370D"/>
    <w:rsid w:val="003507DB"/>
    <w:rsid w:val="0035313C"/>
    <w:rsid w:val="00354583"/>
    <w:rsid w:val="00354EF4"/>
    <w:rsid w:val="00356254"/>
    <w:rsid w:val="00371389"/>
    <w:rsid w:val="003727FA"/>
    <w:rsid w:val="00372C16"/>
    <w:rsid w:val="003743BF"/>
    <w:rsid w:val="003823A5"/>
    <w:rsid w:val="003828F2"/>
    <w:rsid w:val="003841FF"/>
    <w:rsid w:val="00384F41"/>
    <w:rsid w:val="00387230"/>
    <w:rsid w:val="003916EE"/>
    <w:rsid w:val="00392F37"/>
    <w:rsid w:val="00393422"/>
    <w:rsid w:val="00396D1B"/>
    <w:rsid w:val="003A01E9"/>
    <w:rsid w:val="003A0A30"/>
    <w:rsid w:val="003A431F"/>
    <w:rsid w:val="003A4C0F"/>
    <w:rsid w:val="003A4C96"/>
    <w:rsid w:val="003B41FB"/>
    <w:rsid w:val="003B4241"/>
    <w:rsid w:val="003B4CCC"/>
    <w:rsid w:val="003B68A0"/>
    <w:rsid w:val="003C37A0"/>
    <w:rsid w:val="003C4510"/>
    <w:rsid w:val="003D521C"/>
    <w:rsid w:val="003D5C32"/>
    <w:rsid w:val="003D6EC6"/>
    <w:rsid w:val="003D74E4"/>
    <w:rsid w:val="003E02EE"/>
    <w:rsid w:val="003E0932"/>
    <w:rsid w:val="003E22BA"/>
    <w:rsid w:val="003E4258"/>
    <w:rsid w:val="003E4A5C"/>
    <w:rsid w:val="003E4B6E"/>
    <w:rsid w:val="003E6398"/>
    <w:rsid w:val="003E72CB"/>
    <w:rsid w:val="003F1056"/>
    <w:rsid w:val="003F332A"/>
    <w:rsid w:val="003F3438"/>
    <w:rsid w:val="003F59CB"/>
    <w:rsid w:val="003F7835"/>
    <w:rsid w:val="0040058F"/>
    <w:rsid w:val="00400C84"/>
    <w:rsid w:val="0040491E"/>
    <w:rsid w:val="00404E05"/>
    <w:rsid w:val="00406E05"/>
    <w:rsid w:val="00407B15"/>
    <w:rsid w:val="00410282"/>
    <w:rsid w:val="0041193E"/>
    <w:rsid w:val="00416007"/>
    <w:rsid w:val="00416D49"/>
    <w:rsid w:val="00420370"/>
    <w:rsid w:val="0042078D"/>
    <w:rsid w:val="00420B73"/>
    <w:rsid w:val="00421E22"/>
    <w:rsid w:val="0042568D"/>
    <w:rsid w:val="00427D6F"/>
    <w:rsid w:val="00431C7D"/>
    <w:rsid w:val="0043297C"/>
    <w:rsid w:val="00440127"/>
    <w:rsid w:val="00445273"/>
    <w:rsid w:val="00445637"/>
    <w:rsid w:val="004459E6"/>
    <w:rsid w:val="004549A6"/>
    <w:rsid w:val="00457AAE"/>
    <w:rsid w:val="004606DB"/>
    <w:rsid w:val="00463207"/>
    <w:rsid w:val="00464C9F"/>
    <w:rsid w:val="00470C4E"/>
    <w:rsid w:val="00470D07"/>
    <w:rsid w:val="00470DA4"/>
    <w:rsid w:val="00474664"/>
    <w:rsid w:val="0047488C"/>
    <w:rsid w:val="00476CBE"/>
    <w:rsid w:val="00481DE1"/>
    <w:rsid w:val="00481E2E"/>
    <w:rsid w:val="00484585"/>
    <w:rsid w:val="00484F0A"/>
    <w:rsid w:val="00487A85"/>
    <w:rsid w:val="00492CD7"/>
    <w:rsid w:val="004938E7"/>
    <w:rsid w:val="00495FE1"/>
    <w:rsid w:val="00496DAF"/>
    <w:rsid w:val="004A6313"/>
    <w:rsid w:val="004B0082"/>
    <w:rsid w:val="004B0426"/>
    <w:rsid w:val="004B04DF"/>
    <w:rsid w:val="004B23EA"/>
    <w:rsid w:val="004B554C"/>
    <w:rsid w:val="004B6BFC"/>
    <w:rsid w:val="004B7BDA"/>
    <w:rsid w:val="004C344E"/>
    <w:rsid w:val="004C5012"/>
    <w:rsid w:val="004C6A89"/>
    <w:rsid w:val="004C6F60"/>
    <w:rsid w:val="004D1106"/>
    <w:rsid w:val="004D38BB"/>
    <w:rsid w:val="004D496A"/>
    <w:rsid w:val="004D4C2D"/>
    <w:rsid w:val="004D6A5D"/>
    <w:rsid w:val="004D72F1"/>
    <w:rsid w:val="004E0F9C"/>
    <w:rsid w:val="004E1EF2"/>
    <w:rsid w:val="004E1F7D"/>
    <w:rsid w:val="004E2EB2"/>
    <w:rsid w:val="004E444A"/>
    <w:rsid w:val="004E493A"/>
    <w:rsid w:val="004F01B6"/>
    <w:rsid w:val="004F0375"/>
    <w:rsid w:val="004F101A"/>
    <w:rsid w:val="004F3167"/>
    <w:rsid w:val="004F454D"/>
    <w:rsid w:val="004F51C7"/>
    <w:rsid w:val="004F6256"/>
    <w:rsid w:val="004F6DEB"/>
    <w:rsid w:val="0050481F"/>
    <w:rsid w:val="005102F8"/>
    <w:rsid w:val="0051074D"/>
    <w:rsid w:val="0051186E"/>
    <w:rsid w:val="0051204C"/>
    <w:rsid w:val="005127A7"/>
    <w:rsid w:val="00515092"/>
    <w:rsid w:val="0051688A"/>
    <w:rsid w:val="00516DBB"/>
    <w:rsid w:val="0052380F"/>
    <w:rsid w:val="0052381A"/>
    <w:rsid w:val="005242A8"/>
    <w:rsid w:val="00524505"/>
    <w:rsid w:val="0052481F"/>
    <w:rsid w:val="005273CE"/>
    <w:rsid w:val="0053098C"/>
    <w:rsid w:val="00531878"/>
    <w:rsid w:val="00533B23"/>
    <w:rsid w:val="00534376"/>
    <w:rsid w:val="005364A6"/>
    <w:rsid w:val="00536CFD"/>
    <w:rsid w:val="0054238E"/>
    <w:rsid w:val="00542CA5"/>
    <w:rsid w:val="00546E5E"/>
    <w:rsid w:val="005516D9"/>
    <w:rsid w:val="005538AA"/>
    <w:rsid w:val="00554F40"/>
    <w:rsid w:val="005560F7"/>
    <w:rsid w:val="00557BB3"/>
    <w:rsid w:val="005631AB"/>
    <w:rsid w:val="005632F2"/>
    <w:rsid w:val="00564647"/>
    <w:rsid w:val="00565ADB"/>
    <w:rsid w:val="00566114"/>
    <w:rsid w:val="00566B4E"/>
    <w:rsid w:val="00571132"/>
    <w:rsid w:val="00571E81"/>
    <w:rsid w:val="00572245"/>
    <w:rsid w:val="0057234B"/>
    <w:rsid w:val="00572F59"/>
    <w:rsid w:val="0057395F"/>
    <w:rsid w:val="00575B62"/>
    <w:rsid w:val="00576550"/>
    <w:rsid w:val="00580592"/>
    <w:rsid w:val="005805F2"/>
    <w:rsid w:val="005817CA"/>
    <w:rsid w:val="005834A1"/>
    <w:rsid w:val="0058400B"/>
    <w:rsid w:val="00587BB9"/>
    <w:rsid w:val="00591BF7"/>
    <w:rsid w:val="005964BB"/>
    <w:rsid w:val="00596657"/>
    <w:rsid w:val="005972F8"/>
    <w:rsid w:val="005A631C"/>
    <w:rsid w:val="005B2385"/>
    <w:rsid w:val="005B43ED"/>
    <w:rsid w:val="005B52D5"/>
    <w:rsid w:val="005C0E00"/>
    <w:rsid w:val="005C4964"/>
    <w:rsid w:val="005C4A2D"/>
    <w:rsid w:val="005C5696"/>
    <w:rsid w:val="005D182C"/>
    <w:rsid w:val="005D1C16"/>
    <w:rsid w:val="005D5498"/>
    <w:rsid w:val="005D5B79"/>
    <w:rsid w:val="005E21FF"/>
    <w:rsid w:val="005E427E"/>
    <w:rsid w:val="005E51AF"/>
    <w:rsid w:val="005E5935"/>
    <w:rsid w:val="005E5BDC"/>
    <w:rsid w:val="005E65BB"/>
    <w:rsid w:val="005E6F69"/>
    <w:rsid w:val="005E71D1"/>
    <w:rsid w:val="005F54E4"/>
    <w:rsid w:val="005F54F1"/>
    <w:rsid w:val="005F5EBE"/>
    <w:rsid w:val="005F6AD4"/>
    <w:rsid w:val="005F711A"/>
    <w:rsid w:val="00602608"/>
    <w:rsid w:val="0060272E"/>
    <w:rsid w:val="00603EC5"/>
    <w:rsid w:val="00604173"/>
    <w:rsid w:val="0060617C"/>
    <w:rsid w:val="00607323"/>
    <w:rsid w:val="006079F1"/>
    <w:rsid w:val="00607DE2"/>
    <w:rsid w:val="00610880"/>
    <w:rsid w:val="00610E18"/>
    <w:rsid w:val="00611860"/>
    <w:rsid w:val="00614608"/>
    <w:rsid w:val="00615EA7"/>
    <w:rsid w:val="0061734F"/>
    <w:rsid w:val="00620ADA"/>
    <w:rsid w:val="00620D90"/>
    <w:rsid w:val="006247AE"/>
    <w:rsid w:val="006258A9"/>
    <w:rsid w:val="00627F9C"/>
    <w:rsid w:val="0063113A"/>
    <w:rsid w:val="00631CA2"/>
    <w:rsid w:val="006339E4"/>
    <w:rsid w:val="006370FF"/>
    <w:rsid w:val="006405BD"/>
    <w:rsid w:val="00640616"/>
    <w:rsid w:val="00641D33"/>
    <w:rsid w:val="0064281E"/>
    <w:rsid w:val="00642F5F"/>
    <w:rsid w:val="00645CDE"/>
    <w:rsid w:val="006469F8"/>
    <w:rsid w:val="00646AEE"/>
    <w:rsid w:val="006602F1"/>
    <w:rsid w:val="0066110E"/>
    <w:rsid w:val="0066207C"/>
    <w:rsid w:val="00662515"/>
    <w:rsid w:val="0066432A"/>
    <w:rsid w:val="006646D3"/>
    <w:rsid w:val="0066700F"/>
    <w:rsid w:val="00670853"/>
    <w:rsid w:val="00671BCC"/>
    <w:rsid w:val="00680384"/>
    <w:rsid w:val="0068070E"/>
    <w:rsid w:val="006829FA"/>
    <w:rsid w:val="006842F3"/>
    <w:rsid w:val="00684A34"/>
    <w:rsid w:val="006854A3"/>
    <w:rsid w:val="0068741D"/>
    <w:rsid w:val="006879AF"/>
    <w:rsid w:val="00687BBE"/>
    <w:rsid w:val="006927FB"/>
    <w:rsid w:val="0069284E"/>
    <w:rsid w:val="006928BB"/>
    <w:rsid w:val="006945DC"/>
    <w:rsid w:val="00694B1C"/>
    <w:rsid w:val="00695281"/>
    <w:rsid w:val="00695968"/>
    <w:rsid w:val="006A1A84"/>
    <w:rsid w:val="006A41CF"/>
    <w:rsid w:val="006A45D8"/>
    <w:rsid w:val="006A649A"/>
    <w:rsid w:val="006B21DF"/>
    <w:rsid w:val="006B45AD"/>
    <w:rsid w:val="006B5CBE"/>
    <w:rsid w:val="006B7198"/>
    <w:rsid w:val="006B7A66"/>
    <w:rsid w:val="006B7B9E"/>
    <w:rsid w:val="006C1CA0"/>
    <w:rsid w:val="006C2505"/>
    <w:rsid w:val="006C4A6D"/>
    <w:rsid w:val="006C5F28"/>
    <w:rsid w:val="006C62BF"/>
    <w:rsid w:val="006C76EC"/>
    <w:rsid w:val="006D05E5"/>
    <w:rsid w:val="006D064E"/>
    <w:rsid w:val="006D1C97"/>
    <w:rsid w:val="006D2439"/>
    <w:rsid w:val="006D255F"/>
    <w:rsid w:val="006D31AF"/>
    <w:rsid w:val="006D3731"/>
    <w:rsid w:val="006D38D4"/>
    <w:rsid w:val="006D5B0F"/>
    <w:rsid w:val="006D64E1"/>
    <w:rsid w:val="006D6EB3"/>
    <w:rsid w:val="006D7114"/>
    <w:rsid w:val="006E0F8E"/>
    <w:rsid w:val="006E1582"/>
    <w:rsid w:val="006E2C60"/>
    <w:rsid w:val="006E3C57"/>
    <w:rsid w:val="006E5830"/>
    <w:rsid w:val="006E70CD"/>
    <w:rsid w:val="006F10FE"/>
    <w:rsid w:val="006F1E6E"/>
    <w:rsid w:val="006F3474"/>
    <w:rsid w:val="006F683B"/>
    <w:rsid w:val="007002BD"/>
    <w:rsid w:val="00702E2F"/>
    <w:rsid w:val="00702E42"/>
    <w:rsid w:val="00705E7D"/>
    <w:rsid w:val="00711457"/>
    <w:rsid w:val="00711779"/>
    <w:rsid w:val="007119CA"/>
    <w:rsid w:val="00712AAA"/>
    <w:rsid w:val="00713FCE"/>
    <w:rsid w:val="007178AC"/>
    <w:rsid w:val="00721D30"/>
    <w:rsid w:val="007232E1"/>
    <w:rsid w:val="0073004F"/>
    <w:rsid w:val="00733793"/>
    <w:rsid w:val="00733AD6"/>
    <w:rsid w:val="00735749"/>
    <w:rsid w:val="00740145"/>
    <w:rsid w:val="00740251"/>
    <w:rsid w:val="0074377F"/>
    <w:rsid w:val="00743E88"/>
    <w:rsid w:val="007446D4"/>
    <w:rsid w:val="00744904"/>
    <w:rsid w:val="007474A7"/>
    <w:rsid w:val="00750F54"/>
    <w:rsid w:val="00751200"/>
    <w:rsid w:val="0075719F"/>
    <w:rsid w:val="00760145"/>
    <w:rsid w:val="00761D12"/>
    <w:rsid w:val="0076275E"/>
    <w:rsid w:val="00762D54"/>
    <w:rsid w:val="00765936"/>
    <w:rsid w:val="00765DB1"/>
    <w:rsid w:val="00765EE9"/>
    <w:rsid w:val="00770D1F"/>
    <w:rsid w:val="00770DF5"/>
    <w:rsid w:val="00771412"/>
    <w:rsid w:val="00774EC8"/>
    <w:rsid w:val="00781A0B"/>
    <w:rsid w:val="00783039"/>
    <w:rsid w:val="007834F7"/>
    <w:rsid w:val="00784E7E"/>
    <w:rsid w:val="007870C8"/>
    <w:rsid w:val="007967D3"/>
    <w:rsid w:val="00797774"/>
    <w:rsid w:val="007A517F"/>
    <w:rsid w:val="007A5A64"/>
    <w:rsid w:val="007A6748"/>
    <w:rsid w:val="007B5444"/>
    <w:rsid w:val="007C13D8"/>
    <w:rsid w:val="007C3119"/>
    <w:rsid w:val="007C3F80"/>
    <w:rsid w:val="007C5E44"/>
    <w:rsid w:val="007C6CB2"/>
    <w:rsid w:val="007C7369"/>
    <w:rsid w:val="007C7798"/>
    <w:rsid w:val="007D0D48"/>
    <w:rsid w:val="007D1B5A"/>
    <w:rsid w:val="007D3C9E"/>
    <w:rsid w:val="007D5B77"/>
    <w:rsid w:val="007D62CD"/>
    <w:rsid w:val="007D6C87"/>
    <w:rsid w:val="007D6F19"/>
    <w:rsid w:val="007E4D0F"/>
    <w:rsid w:val="007E5403"/>
    <w:rsid w:val="007E59B6"/>
    <w:rsid w:val="007F141C"/>
    <w:rsid w:val="007F149D"/>
    <w:rsid w:val="007F26C0"/>
    <w:rsid w:val="007F3E67"/>
    <w:rsid w:val="007F447C"/>
    <w:rsid w:val="007F5CF6"/>
    <w:rsid w:val="007F791A"/>
    <w:rsid w:val="00800A56"/>
    <w:rsid w:val="00802988"/>
    <w:rsid w:val="00803CF6"/>
    <w:rsid w:val="0080501C"/>
    <w:rsid w:val="00806105"/>
    <w:rsid w:val="00807A3B"/>
    <w:rsid w:val="0081091B"/>
    <w:rsid w:val="008113D7"/>
    <w:rsid w:val="0081358F"/>
    <w:rsid w:val="00814244"/>
    <w:rsid w:val="008143C7"/>
    <w:rsid w:val="008165BD"/>
    <w:rsid w:val="008166C1"/>
    <w:rsid w:val="00824630"/>
    <w:rsid w:val="00826CBD"/>
    <w:rsid w:val="008279F7"/>
    <w:rsid w:val="008346CC"/>
    <w:rsid w:val="00837E0E"/>
    <w:rsid w:val="008451D2"/>
    <w:rsid w:val="0084532D"/>
    <w:rsid w:val="00845D8F"/>
    <w:rsid w:val="0084603D"/>
    <w:rsid w:val="00846109"/>
    <w:rsid w:val="008505CD"/>
    <w:rsid w:val="0085091C"/>
    <w:rsid w:val="00850EB2"/>
    <w:rsid w:val="00855D29"/>
    <w:rsid w:val="00855DCE"/>
    <w:rsid w:val="008607C1"/>
    <w:rsid w:val="00863767"/>
    <w:rsid w:val="00866CF0"/>
    <w:rsid w:val="00870704"/>
    <w:rsid w:val="008724F7"/>
    <w:rsid w:val="00872735"/>
    <w:rsid w:val="008728EE"/>
    <w:rsid w:val="00873C0E"/>
    <w:rsid w:val="00873D40"/>
    <w:rsid w:val="00875EBD"/>
    <w:rsid w:val="00876022"/>
    <w:rsid w:val="008825CA"/>
    <w:rsid w:val="008830BD"/>
    <w:rsid w:val="00883D9B"/>
    <w:rsid w:val="00884757"/>
    <w:rsid w:val="0088571C"/>
    <w:rsid w:val="00886F25"/>
    <w:rsid w:val="008920F8"/>
    <w:rsid w:val="008943D9"/>
    <w:rsid w:val="00895C5B"/>
    <w:rsid w:val="008963F9"/>
    <w:rsid w:val="008A012F"/>
    <w:rsid w:val="008A0D3F"/>
    <w:rsid w:val="008B016E"/>
    <w:rsid w:val="008B1E43"/>
    <w:rsid w:val="008B3312"/>
    <w:rsid w:val="008B44A9"/>
    <w:rsid w:val="008B4770"/>
    <w:rsid w:val="008B4DBD"/>
    <w:rsid w:val="008B65A2"/>
    <w:rsid w:val="008B761A"/>
    <w:rsid w:val="008B7B90"/>
    <w:rsid w:val="008C061E"/>
    <w:rsid w:val="008C5BD7"/>
    <w:rsid w:val="008C6A8B"/>
    <w:rsid w:val="008C733F"/>
    <w:rsid w:val="008C74EC"/>
    <w:rsid w:val="008D073E"/>
    <w:rsid w:val="008D0F89"/>
    <w:rsid w:val="008D104C"/>
    <w:rsid w:val="008D133C"/>
    <w:rsid w:val="008D3829"/>
    <w:rsid w:val="008D48D2"/>
    <w:rsid w:val="008D4FF0"/>
    <w:rsid w:val="008D6552"/>
    <w:rsid w:val="008D7B64"/>
    <w:rsid w:val="008E6266"/>
    <w:rsid w:val="008F2BF1"/>
    <w:rsid w:val="008F3B59"/>
    <w:rsid w:val="0090103E"/>
    <w:rsid w:val="00901068"/>
    <w:rsid w:val="0090139C"/>
    <w:rsid w:val="00905069"/>
    <w:rsid w:val="0090608A"/>
    <w:rsid w:val="009106A3"/>
    <w:rsid w:val="00912D15"/>
    <w:rsid w:val="00912FA4"/>
    <w:rsid w:val="0091309F"/>
    <w:rsid w:val="00913A5E"/>
    <w:rsid w:val="009142B9"/>
    <w:rsid w:val="0091791A"/>
    <w:rsid w:val="00920A3E"/>
    <w:rsid w:val="00924049"/>
    <w:rsid w:val="009252D9"/>
    <w:rsid w:val="00925AC8"/>
    <w:rsid w:val="00927C93"/>
    <w:rsid w:val="0093014A"/>
    <w:rsid w:val="00930B94"/>
    <w:rsid w:val="00933694"/>
    <w:rsid w:val="0093602B"/>
    <w:rsid w:val="009371A8"/>
    <w:rsid w:val="00937D4E"/>
    <w:rsid w:val="0094166F"/>
    <w:rsid w:val="0094320F"/>
    <w:rsid w:val="00944344"/>
    <w:rsid w:val="009461BD"/>
    <w:rsid w:val="009473B5"/>
    <w:rsid w:val="00947431"/>
    <w:rsid w:val="009504D8"/>
    <w:rsid w:val="00951783"/>
    <w:rsid w:val="00951815"/>
    <w:rsid w:val="00953CB6"/>
    <w:rsid w:val="009549E0"/>
    <w:rsid w:val="0095604E"/>
    <w:rsid w:val="00957484"/>
    <w:rsid w:val="00970C68"/>
    <w:rsid w:val="00973778"/>
    <w:rsid w:val="00973A9F"/>
    <w:rsid w:val="009750C4"/>
    <w:rsid w:val="00975D2F"/>
    <w:rsid w:val="0097755C"/>
    <w:rsid w:val="00980086"/>
    <w:rsid w:val="00981E3C"/>
    <w:rsid w:val="0098386D"/>
    <w:rsid w:val="0098567D"/>
    <w:rsid w:val="00985C4E"/>
    <w:rsid w:val="00985EEA"/>
    <w:rsid w:val="0098742F"/>
    <w:rsid w:val="00987CEA"/>
    <w:rsid w:val="00990804"/>
    <w:rsid w:val="0099259A"/>
    <w:rsid w:val="00993759"/>
    <w:rsid w:val="00996FB6"/>
    <w:rsid w:val="00997F5A"/>
    <w:rsid w:val="009A029E"/>
    <w:rsid w:val="009A084C"/>
    <w:rsid w:val="009A16ED"/>
    <w:rsid w:val="009A2956"/>
    <w:rsid w:val="009A33CC"/>
    <w:rsid w:val="009B562B"/>
    <w:rsid w:val="009C094E"/>
    <w:rsid w:val="009C33FE"/>
    <w:rsid w:val="009C4241"/>
    <w:rsid w:val="009C5DF9"/>
    <w:rsid w:val="009C63C1"/>
    <w:rsid w:val="009C6677"/>
    <w:rsid w:val="009D10F7"/>
    <w:rsid w:val="009D120A"/>
    <w:rsid w:val="009D216C"/>
    <w:rsid w:val="009D3992"/>
    <w:rsid w:val="009D74E5"/>
    <w:rsid w:val="009E325D"/>
    <w:rsid w:val="009E62F9"/>
    <w:rsid w:val="009E64F4"/>
    <w:rsid w:val="009F1869"/>
    <w:rsid w:val="009F1AE0"/>
    <w:rsid w:val="009F3057"/>
    <w:rsid w:val="009F5703"/>
    <w:rsid w:val="009F5CCA"/>
    <w:rsid w:val="009F6026"/>
    <w:rsid w:val="00A017BB"/>
    <w:rsid w:val="00A01895"/>
    <w:rsid w:val="00A040BE"/>
    <w:rsid w:val="00A05598"/>
    <w:rsid w:val="00A058B6"/>
    <w:rsid w:val="00A10CA5"/>
    <w:rsid w:val="00A120A6"/>
    <w:rsid w:val="00A128BB"/>
    <w:rsid w:val="00A1305B"/>
    <w:rsid w:val="00A133B9"/>
    <w:rsid w:val="00A13733"/>
    <w:rsid w:val="00A16328"/>
    <w:rsid w:val="00A167F3"/>
    <w:rsid w:val="00A16FEE"/>
    <w:rsid w:val="00A21674"/>
    <w:rsid w:val="00A23171"/>
    <w:rsid w:val="00A23CC1"/>
    <w:rsid w:val="00A2557A"/>
    <w:rsid w:val="00A25CB5"/>
    <w:rsid w:val="00A305FE"/>
    <w:rsid w:val="00A3085D"/>
    <w:rsid w:val="00A32B46"/>
    <w:rsid w:val="00A3370C"/>
    <w:rsid w:val="00A34CAC"/>
    <w:rsid w:val="00A37538"/>
    <w:rsid w:val="00A45BC8"/>
    <w:rsid w:val="00A47A88"/>
    <w:rsid w:val="00A51115"/>
    <w:rsid w:val="00A520A7"/>
    <w:rsid w:val="00A52F38"/>
    <w:rsid w:val="00A52FA1"/>
    <w:rsid w:val="00A541D3"/>
    <w:rsid w:val="00A61424"/>
    <w:rsid w:val="00A62BAB"/>
    <w:rsid w:val="00A64575"/>
    <w:rsid w:val="00A70E7C"/>
    <w:rsid w:val="00A712A2"/>
    <w:rsid w:val="00A71EA8"/>
    <w:rsid w:val="00A734BF"/>
    <w:rsid w:val="00A73D6C"/>
    <w:rsid w:val="00A7425B"/>
    <w:rsid w:val="00A7449E"/>
    <w:rsid w:val="00A74C43"/>
    <w:rsid w:val="00A74ED5"/>
    <w:rsid w:val="00A75060"/>
    <w:rsid w:val="00A7587D"/>
    <w:rsid w:val="00A7613E"/>
    <w:rsid w:val="00A764F5"/>
    <w:rsid w:val="00A820EE"/>
    <w:rsid w:val="00A822B5"/>
    <w:rsid w:val="00A8419D"/>
    <w:rsid w:val="00A86404"/>
    <w:rsid w:val="00A87E15"/>
    <w:rsid w:val="00A9429D"/>
    <w:rsid w:val="00A95578"/>
    <w:rsid w:val="00A96EB8"/>
    <w:rsid w:val="00AA1046"/>
    <w:rsid w:val="00AA561C"/>
    <w:rsid w:val="00AA6352"/>
    <w:rsid w:val="00AA687B"/>
    <w:rsid w:val="00AB22F6"/>
    <w:rsid w:val="00AB594E"/>
    <w:rsid w:val="00AC0CD9"/>
    <w:rsid w:val="00AC2159"/>
    <w:rsid w:val="00AD068D"/>
    <w:rsid w:val="00AD0721"/>
    <w:rsid w:val="00AD27E6"/>
    <w:rsid w:val="00AD351A"/>
    <w:rsid w:val="00AD4455"/>
    <w:rsid w:val="00AD624C"/>
    <w:rsid w:val="00AE2BA7"/>
    <w:rsid w:val="00AE40F1"/>
    <w:rsid w:val="00AE45D8"/>
    <w:rsid w:val="00AE460A"/>
    <w:rsid w:val="00AE4870"/>
    <w:rsid w:val="00AE5FB4"/>
    <w:rsid w:val="00AE6877"/>
    <w:rsid w:val="00AE75D8"/>
    <w:rsid w:val="00AF06FE"/>
    <w:rsid w:val="00AF3D68"/>
    <w:rsid w:val="00AF3F7A"/>
    <w:rsid w:val="00AF4619"/>
    <w:rsid w:val="00AF46A6"/>
    <w:rsid w:val="00AF6562"/>
    <w:rsid w:val="00AF6BC5"/>
    <w:rsid w:val="00AF6E2B"/>
    <w:rsid w:val="00AF7F89"/>
    <w:rsid w:val="00B02615"/>
    <w:rsid w:val="00B031C9"/>
    <w:rsid w:val="00B03555"/>
    <w:rsid w:val="00B04322"/>
    <w:rsid w:val="00B04D7C"/>
    <w:rsid w:val="00B04EA8"/>
    <w:rsid w:val="00B050D6"/>
    <w:rsid w:val="00B058D0"/>
    <w:rsid w:val="00B062DC"/>
    <w:rsid w:val="00B07741"/>
    <w:rsid w:val="00B10057"/>
    <w:rsid w:val="00B10919"/>
    <w:rsid w:val="00B10991"/>
    <w:rsid w:val="00B10D71"/>
    <w:rsid w:val="00B200EB"/>
    <w:rsid w:val="00B20E63"/>
    <w:rsid w:val="00B214BF"/>
    <w:rsid w:val="00B233FC"/>
    <w:rsid w:val="00B2469D"/>
    <w:rsid w:val="00B24865"/>
    <w:rsid w:val="00B311A8"/>
    <w:rsid w:val="00B3128A"/>
    <w:rsid w:val="00B31D3E"/>
    <w:rsid w:val="00B32EFA"/>
    <w:rsid w:val="00B343C2"/>
    <w:rsid w:val="00B3539A"/>
    <w:rsid w:val="00B37CD0"/>
    <w:rsid w:val="00B401BE"/>
    <w:rsid w:val="00B410CF"/>
    <w:rsid w:val="00B425E8"/>
    <w:rsid w:val="00B4278C"/>
    <w:rsid w:val="00B429F0"/>
    <w:rsid w:val="00B435C3"/>
    <w:rsid w:val="00B43A5E"/>
    <w:rsid w:val="00B44723"/>
    <w:rsid w:val="00B462FA"/>
    <w:rsid w:val="00B472CE"/>
    <w:rsid w:val="00B5358F"/>
    <w:rsid w:val="00B55564"/>
    <w:rsid w:val="00B55AB9"/>
    <w:rsid w:val="00B56A25"/>
    <w:rsid w:val="00B6440E"/>
    <w:rsid w:val="00B65407"/>
    <w:rsid w:val="00B6644C"/>
    <w:rsid w:val="00B676D5"/>
    <w:rsid w:val="00B67E9B"/>
    <w:rsid w:val="00B70418"/>
    <w:rsid w:val="00B711B5"/>
    <w:rsid w:val="00B7175D"/>
    <w:rsid w:val="00B71A7A"/>
    <w:rsid w:val="00B726CB"/>
    <w:rsid w:val="00B75879"/>
    <w:rsid w:val="00B76CA0"/>
    <w:rsid w:val="00B76DEF"/>
    <w:rsid w:val="00B80A35"/>
    <w:rsid w:val="00B82CE3"/>
    <w:rsid w:val="00B85C66"/>
    <w:rsid w:val="00B86488"/>
    <w:rsid w:val="00B8671F"/>
    <w:rsid w:val="00B91026"/>
    <w:rsid w:val="00B93F45"/>
    <w:rsid w:val="00B94840"/>
    <w:rsid w:val="00BA3664"/>
    <w:rsid w:val="00BA424F"/>
    <w:rsid w:val="00BA4E5A"/>
    <w:rsid w:val="00BA4FE9"/>
    <w:rsid w:val="00BA5F65"/>
    <w:rsid w:val="00BA7E22"/>
    <w:rsid w:val="00BB25EC"/>
    <w:rsid w:val="00BB28F8"/>
    <w:rsid w:val="00BB3CD2"/>
    <w:rsid w:val="00BB4D06"/>
    <w:rsid w:val="00BB55CB"/>
    <w:rsid w:val="00BB63A7"/>
    <w:rsid w:val="00BB6CE4"/>
    <w:rsid w:val="00BC3945"/>
    <w:rsid w:val="00BC443E"/>
    <w:rsid w:val="00BC755D"/>
    <w:rsid w:val="00BD1633"/>
    <w:rsid w:val="00BD4A52"/>
    <w:rsid w:val="00BD4AE4"/>
    <w:rsid w:val="00BE0FAD"/>
    <w:rsid w:val="00BE15B7"/>
    <w:rsid w:val="00BE7673"/>
    <w:rsid w:val="00BF12D8"/>
    <w:rsid w:val="00BF25A7"/>
    <w:rsid w:val="00BF2DAA"/>
    <w:rsid w:val="00BF5F29"/>
    <w:rsid w:val="00BF699D"/>
    <w:rsid w:val="00BF7BDB"/>
    <w:rsid w:val="00C01C84"/>
    <w:rsid w:val="00C036F9"/>
    <w:rsid w:val="00C041F7"/>
    <w:rsid w:val="00C125AE"/>
    <w:rsid w:val="00C126BF"/>
    <w:rsid w:val="00C21296"/>
    <w:rsid w:val="00C23483"/>
    <w:rsid w:val="00C23CEB"/>
    <w:rsid w:val="00C2629B"/>
    <w:rsid w:val="00C32838"/>
    <w:rsid w:val="00C34EED"/>
    <w:rsid w:val="00C366AC"/>
    <w:rsid w:val="00C37CF3"/>
    <w:rsid w:val="00C41580"/>
    <w:rsid w:val="00C42C37"/>
    <w:rsid w:val="00C43604"/>
    <w:rsid w:val="00C4523E"/>
    <w:rsid w:val="00C474C4"/>
    <w:rsid w:val="00C47AE4"/>
    <w:rsid w:val="00C51167"/>
    <w:rsid w:val="00C51972"/>
    <w:rsid w:val="00C5271D"/>
    <w:rsid w:val="00C534AD"/>
    <w:rsid w:val="00C547B3"/>
    <w:rsid w:val="00C63E07"/>
    <w:rsid w:val="00C712C2"/>
    <w:rsid w:val="00C75DBB"/>
    <w:rsid w:val="00C7632F"/>
    <w:rsid w:val="00C76513"/>
    <w:rsid w:val="00C8176A"/>
    <w:rsid w:val="00C819DF"/>
    <w:rsid w:val="00C81A0D"/>
    <w:rsid w:val="00C82696"/>
    <w:rsid w:val="00C836A6"/>
    <w:rsid w:val="00C84EEA"/>
    <w:rsid w:val="00C86342"/>
    <w:rsid w:val="00C91451"/>
    <w:rsid w:val="00C9248E"/>
    <w:rsid w:val="00C96D97"/>
    <w:rsid w:val="00C970C7"/>
    <w:rsid w:val="00CA1E88"/>
    <w:rsid w:val="00CA32FB"/>
    <w:rsid w:val="00CA33DB"/>
    <w:rsid w:val="00CA5267"/>
    <w:rsid w:val="00CA5344"/>
    <w:rsid w:val="00CA59F4"/>
    <w:rsid w:val="00CB1E90"/>
    <w:rsid w:val="00CB59AC"/>
    <w:rsid w:val="00CC15C3"/>
    <w:rsid w:val="00CC2527"/>
    <w:rsid w:val="00CC7001"/>
    <w:rsid w:val="00CD1A00"/>
    <w:rsid w:val="00CD27FD"/>
    <w:rsid w:val="00CD49A5"/>
    <w:rsid w:val="00CD5F45"/>
    <w:rsid w:val="00CE0232"/>
    <w:rsid w:val="00CE0444"/>
    <w:rsid w:val="00CE0EF8"/>
    <w:rsid w:val="00CE16ED"/>
    <w:rsid w:val="00CE2DB5"/>
    <w:rsid w:val="00CE313C"/>
    <w:rsid w:val="00CE57F4"/>
    <w:rsid w:val="00CE5DF5"/>
    <w:rsid w:val="00CE7108"/>
    <w:rsid w:val="00CF03E3"/>
    <w:rsid w:val="00CF3B0A"/>
    <w:rsid w:val="00CF3BA3"/>
    <w:rsid w:val="00CF7502"/>
    <w:rsid w:val="00CF7DD6"/>
    <w:rsid w:val="00D0107F"/>
    <w:rsid w:val="00D0122D"/>
    <w:rsid w:val="00D02FC7"/>
    <w:rsid w:val="00D05AC9"/>
    <w:rsid w:val="00D06AC3"/>
    <w:rsid w:val="00D079B2"/>
    <w:rsid w:val="00D10D62"/>
    <w:rsid w:val="00D11846"/>
    <w:rsid w:val="00D11F0A"/>
    <w:rsid w:val="00D14B0E"/>
    <w:rsid w:val="00D15161"/>
    <w:rsid w:val="00D15CE3"/>
    <w:rsid w:val="00D15F37"/>
    <w:rsid w:val="00D1618C"/>
    <w:rsid w:val="00D17255"/>
    <w:rsid w:val="00D17299"/>
    <w:rsid w:val="00D2073E"/>
    <w:rsid w:val="00D24501"/>
    <w:rsid w:val="00D256C7"/>
    <w:rsid w:val="00D26E08"/>
    <w:rsid w:val="00D3110F"/>
    <w:rsid w:val="00D32FE9"/>
    <w:rsid w:val="00D3405F"/>
    <w:rsid w:val="00D37F91"/>
    <w:rsid w:val="00D40D9F"/>
    <w:rsid w:val="00D42AD2"/>
    <w:rsid w:val="00D47039"/>
    <w:rsid w:val="00D5086D"/>
    <w:rsid w:val="00D53A0F"/>
    <w:rsid w:val="00D54BF8"/>
    <w:rsid w:val="00D56349"/>
    <w:rsid w:val="00D57178"/>
    <w:rsid w:val="00D60E18"/>
    <w:rsid w:val="00D62D08"/>
    <w:rsid w:val="00D62FAB"/>
    <w:rsid w:val="00D63DE1"/>
    <w:rsid w:val="00D6547A"/>
    <w:rsid w:val="00D77E59"/>
    <w:rsid w:val="00D805C2"/>
    <w:rsid w:val="00D81726"/>
    <w:rsid w:val="00D81C61"/>
    <w:rsid w:val="00D822E7"/>
    <w:rsid w:val="00D832CF"/>
    <w:rsid w:val="00D833CF"/>
    <w:rsid w:val="00D83434"/>
    <w:rsid w:val="00D865FF"/>
    <w:rsid w:val="00D87BA3"/>
    <w:rsid w:val="00D90713"/>
    <w:rsid w:val="00D90A91"/>
    <w:rsid w:val="00D91828"/>
    <w:rsid w:val="00D93F57"/>
    <w:rsid w:val="00D95019"/>
    <w:rsid w:val="00D95183"/>
    <w:rsid w:val="00D96422"/>
    <w:rsid w:val="00DA0DCF"/>
    <w:rsid w:val="00DA1DED"/>
    <w:rsid w:val="00DA2E0E"/>
    <w:rsid w:val="00DA4183"/>
    <w:rsid w:val="00DA4DC5"/>
    <w:rsid w:val="00DA520F"/>
    <w:rsid w:val="00DA62E3"/>
    <w:rsid w:val="00DA64EC"/>
    <w:rsid w:val="00DA7368"/>
    <w:rsid w:val="00DB15BF"/>
    <w:rsid w:val="00DB26B8"/>
    <w:rsid w:val="00DB368B"/>
    <w:rsid w:val="00DB6C25"/>
    <w:rsid w:val="00DB7947"/>
    <w:rsid w:val="00DB7D55"/>
    <w:rsid w:val="00DB7D88"/>
    <w:rsid w:val="00DC116F"/>
    <w:rsid w:val="00DC1F1D"/>
    <w:rsid w:val="00DC37F0"/>
    <w:rsid w:val="00DC3D5E"/>
    <w:rsid w:val="00DC6E7A"/>
    <w:rsid w:val="00DC7342"/>
    <w:rsid w:val="00DD2E4E"/>
    <w:rsid w:val="00DD30C8"/>
    <w:rsid w:val="00DE2653"/>
    <w:rsid w:val="00DE40B6"/>
    <w:rsid w:val="00DE6C02"/>
    <w:rsid w:val="00DE7C00"/>
    <w:rsid w:val="00DF6A75"/>
    <w:rsid w:val="00E00863"/>
    <w:rsid w:val="00E03947"/>
    <w:rsid w:val="00E045D6"/>
    <w:rsid w:val="00E0525E"/>
    <w:rsid w:val="00E054D2"/>
    <w:rsid w:val="00E05A48"/>
    <w:rsid w:val="00E06E85"/>
    <w:rsid w:val="00E11773"/>
    <w:rsid w:val="00E12E36"/>
    <w:rsid w:val="00E14046"/>
    <w:rsid w:val="00E17BD0"/>
    <w:rsid w:val="00E22269"/>
    <w:rsid w:val="00E23196"/>
    <w:rsid w:val="00E273AE"/>
    <w:rsid w:val="00E30379"/>
    <w:rsid w:val="00E331D7"/>
    <w:rsid w:val="00E33698"/>
    <w:rsid w:val="00E3448E"/>
    <w:rsid w:val="00E35A0F"/>
    <w:rsid w:val="00E43527"/>
    <w:rsid w:val="00E4667D"/>
    <w:rsid w:val="00E50481"/>
    <w:rsid w:val="00E5266E"/>
    <w:rsid w:val="00E52EF2"/>
    <w:rsid w:val="00E54343"/>
    <w:rsid w:val="00E54D2E"/>
    <w:rsid w:val="00E55DC8"/>
    <w:rsid w:val="00E57674"/>
    <w:rsid w:val="00E6120F"/>
    <w:rsid w:val="00E6151A"/>
    <w:rsid w:val="00E65218"/>
    <w:rsid w:val="00E67078"/>
    <w:rsid w:val="00E6795A"/>
    <w:rsid w:val="00E7111E"/>
    <w:rsid w:val="00E726FC"/>
    <w:rsid w:val="00E75670"/>
    <w:rsid w:val="00E8005D"/>
    <w:rsid w:val="00E83349"/>
    <w:rsid w:val="00E84F4A"/>
    <w:rsid w:val="00E85179"/>
    <w:rsid w:val="00E879A6"/>
    <w:rsid w:val="00E90717"/>
    <w:rsid w:val="00E90A82"/>
    <w:rsid w:val="00E96CBC"/>
    <w:rsid w:val="00EA0A4E"/>
    <w:rsid w:val="00EA0A74"/>
    <w:rsid w:val="00EA1217"/>
    <w:rsid w:val="00EA3042"/>
    <w:rsid w:val="00EA4DB3"/>
    <w:rsid w:val="00EA6C4B"/>
    <w:rsid w:val="00EA6F52"/>
    <w:rsid w:val="00EB1A77"/>
    <w:rsid w:val="00EB1D51"/>
    <w:rsid w:val="00EB1D56"/>
    <w:rsid w:val="00EB2173"/>
    <w:rsid w:val="00EB6824"/>
    <w:rsid w:val="00EC290E"/>
    <w:rsid w:val="00EC481B"/>
    <w:rsid w:val="00EC527D"/>
    <w:rsid w:val="00EC5CE9"/>
    <w:rsid w:val="00EC5FD9"/>
    <w:rsid w:val="00EC7D7C"/>
    <w:rsid w:val="00ED0A3E"/>
    <w:rsid w:val="00ED1C14"/>
    <w:rsid w:val="00ED2DB3"/>
    <w:rsid w:val="00ED6692"/>
    <w:rsid w:val="00ED66AC"/>
    <w:rsid w:val="00EE08C7"/>
    <w:rsid w:val="00EE0CDB"/>
    <w:rsid w:val="00EE1340"/>
    <w:rsid w:val="00EE3DAB"/>
    <w:rsid w:val="00EE459B"/>
    <w:rsid w:val="00EE7030"/>
    <w:rsid w:val="00EF08F6"/>
    <w:rsid w:val="00EF0D9B"/>
    <w:rsid w:val="00EF1FE2"/>
    <w:rsid w:val="00EF32AD"/>
    <w:rsid w:val="00EF3C72"/>
    <w:rsid w:val="00EF515D"/>
    <w:rsid w:val="00EF69B2"/>
    <w:rsid w:val="00F002C8"/>
    <w:rsid w:val="00F10742"/>
    <w:rsid w:val="00F13C0E"/>
    <w:rsid w:val="00F15769"/>
    <w:rsid w:val="00F16DA2"/>
    <w:rsid w:val="00F20C4D"/>
    <w:rsid w:val="00F21341"/>
    <w:rsid w:val="00F2329E"/>
    <w:rsid w:val="00F24DD2"/>
    <w:rsid w:val="00F250D3"/>
    <w:rsid w:val="00F2609F"/>
    <w:rsid w:val="00F30163"/>
    <w:rsid w:val="00F325D7"/>
    <w:rsid w:val="00F32DC2"/>
    <w:rsid w:val="00F3760E"/>
    <w:rsid w:val="00F414CA"/>
    <w:rsid w:val="00F41D7E"/>
    <w:rsid w:val="00F43F4C"/>
    <w:rsid w:val="00F442EC"/>
    <w:rsid w:val="00F45DF9"/>
    <w:rsid w:val="00F50015"/>
    <w:rsid w:val="00F53AEA"/>
    <w:rsid w:val="00F552C5"/>
    <w:rsid w:val="00F553E2"/>
    <w:rsid w:val="00F55BAF"/>
    <w:rsid w:val="00F63E1C"/>
    <w:rsid w:val="00F64C02"/>
    <w:rsid w:val="00F67C0F"/>
    <w:rsid w:val="00F71AF9"/>
    <w:rsid w:val="00F73B99"/>
    <w:rsid w:val="00F73E64"/>
    <w:rsid w:val="00F74120"/>
    <w:rsid w:val="00F741CB"/>
    <w:rsid w:val="00F75A31"/>
    <w:rsid w:val="00F77131"/>
    <w:rsid w:val="00F82427"/>
    <w:rsid w:val="00F85E63"/>
    <w:rsid w:val="00F86ED5"/>
    <w:rsid w:val="00F90C6B"/>
    <w:rsid w:val="00F928DA"/>
    <w:rsid w:val="00F97B92"/>
    <w:rsid w:val="00F97E01"/>
    <w:rsid w:val="00FA3006"/>
    <w:rsid w:val="00FA3A80"/>
    <w:rsid w:val="00FA5357"/>
    <w:rsid w:val="00FA5B1C"/>
    <w:rsid w:val="00FB08FD"/>
    <w:rsid w:val="00FB23F7"/>
    <w:rsid w:val="00FB3335"/>
    <w:rsid w:val="00FB5695"/>
    <w:rsid w:val="00FB5AE2"/>
    <w:rsid w:val="00FB78DA"/>
    <w:rsid w:val="00FC0561"/>
    <w:rsid w:val="00FC09CC"/>
    <w:rsid w:val="00FC16AE"/>
    <w:rsid w:val="00FC1BD5"/>
    <w:rsid w:val="00FC29C5"/>
    <w:rsid w:val="00FC313E"/>
    <w:rsid w:val="00FC56D5"/>
    <w:rsid w:val="00FD00F0"/>
    <w:rsid w:val="00FD175F"/>
    <w:rsid w:val="00FD6AA7"/>
    <w:rsid w:val="00FD74A2"/>
    <w:rsid w:val="00FD7BCB"/>
    <w:rsid w:val="00FD7F6E"/>
    <w:rsid w:val="00FE0888"/>
    <w:rsid w:val="00FE1051"/>
    <w:rsid w:val="00FE1EF4"/>
    <w:rsid w:val="00FE2552"/>
    <w:rsid w:val="00FE25C2"/>
    <w:rsid w:val="00FE2B41"/>
    <w:rsid w:val="00FE3618"/>
    <w:rsid w:val="00FF02D0"/>
    <w:rsid w:val="00FF03A8"/>
    <w:rsid w:val="00FF1173"/>
    <w:rsid w:val="00FF287C"/>
    <w:rsid w:val="00FF3A5C"/>
    <w:rsid w:val="00FF4D4D"/>
    <w:rsid w:val="00FF7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CD"/>
  </w:style>
  <w:style w:type="paragraph" w:styleId="Heading1">
    <w:name w:val="heading 1"/>
    <w:basedOn w:val="Normal"/>
    <w:next w:val="Normal"/>
    <w:link w:val="Heading1Char"/>
    <w:uiPriority w:val="9"/>
    <w:qFormat/>
    <w:rsid w:val="006874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E5B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customStyle="1" w:styleId="selectable">
    <w:name w:val="selectable"/>
    <w:basedOn w:val="DefaultParagraphFont"/>
    <w:rsid w:val="0074377F"/>
  </w:style>
  <w:style w:type="character" w:styleId="Hyperlink">
    <w:name w:val="Hyperlink"/>
    <w:basedOn w:val="DefaultParagraphFont"/>
    <w:uiPriority w:val="99"/>
    <w:unhideWhenUsed/>
    <w:rsid w:val="00303666"/>
    <w:rPr>
      <w:color w:val="0000FF" w:themeColor="hyperlink"/>
      <w:u w:val="single"/>
    </w:rPr>
  </w:style>
  <w:style w:type="character" w:customStyle="1" w:styleId="UnresolvedMention">
    <w:name w:val="Unresolved Mention"/>
    <w:basedOn w:val="DefaultParagraphFont"/>
    <w:uiPriority w:val="99"/>
    <w:semiHidden/>
    <w:unhideWhenUsed/>
    <w:rsid w:val="00303666"/>
    <w:rPr>
      <w:color w:val="605E5C"/>
      <w:shd w:val="clear" w:color="auto" w:fill="E1DFDD"/>
    </w:rPr>
  </w:style>
  <w:style w:type="character" w:customStyle="1" w:styleId="Heading2Char">
    <w:name w:val="Heading 2 Char"/>
    <w:basedOn w:val="DefaultParagraphFont"/>
    <w:link w:val="Heading2"/>
    <w:uiPriority w:val="9"/>
    <w:semiHidden/>
    <w:rsid w:val="005E5BDC"/>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6D2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8741D"/>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B23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3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1605408">
      <w:bodyDiv w:val="1"/>
      <w:marLeft w:val="0"/>
      <w:marRight w:val="0"/>
      <w:marTop w:val="0"/>
      <w:marBottom w:val="0"/>
      <w:divBdr>
        <w:top w:val="none" w:sz="0" w:space="0" w:color="auto"/>
        <w:left w:val="none" w:sz="0" w:space="0" w:color="auto"/>
        <w:bottom w:val="none" w:sz="0" w:space="0" w:color="auto"/>
        <w:right w:val="none" w:sz="0" w:space="0" w:color="auto"/>
      </w:divBdr>
      <w:divsChild>
        <w:div w:id="1687440103">
          <w:marLeft w:val="0"/>
          <w:marRight w:val="0"/>
          <w:marTop w:val="0"/>
          <w:marBottom w:val="0"/>
          <w:divBdr>
            <w:top w:val="none" w:sz="0" w:space="0" w:color="auto"/>
            <w:left w:val="none" w:sz="0" w:space="0" w:color="auto"/>
            <w:bottom w:val="none" w:sz="0" w:space="0" w:color="auto"/>
            <w:right w:val="none" w:sz="0" w:space="0" w:color="auto"/>
          </w:divBdr>
        </w:div>
      </w:divsChild>
    </w:div>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423378832">
      <w:bodyDiv w:val="1"/>
      <w:marLeft w:val="0"/>
      <w:marRight w:val="0"/>
      <w:marTop w:val="0"/>
      <w:marBottom w:val="0"/>
      <w:divBdr>
        <w:top w:val="none" w:sz="0" w:space="0" w:color="auto"/>
        <w:left w:val="none" w:sz="0" w:space="0" w:color="auto"/>
        <w:bottom w:val="none" w:sz="0" w:space="0" w:color="auto"/>
        <w:right w:val="none" w:sz="0" w:space="0" w:color="auto"/>
      </w:divBdr>
      <w:divsChild>
        <w:div w:id="867138549">
          <w:marLeft w:val="0"/>
          <w:marRight w:val="0"/>
          <w:marTop w:val="0"/>
          <w:marBottom w:val="0"/>
          <w:divBdr>
            <w:top w:val="none" w:sz="0" w:space="0" w:color="auto"/>
            <w:left w:val="none" w:sz="0" w:space="0" w:color="auto"/>
            <w:bottom w:val="none" w:sz="0" w:space="0" w:color="auto"/>
            <w:right w:val="none" w:sz="0" w:space="0" w:color="auto"/>
          </w:divBdr>
        </w:div>
      </w:divsChild>
    </w:div>
    <w:div w:id="469127173">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569267966">
      <w:bodyDiv w:val="1"/>
      <w:marLeft w:val="0"/>
      <w:marRight w:val="0"/>
      <w:marTop w:val="0"/>
      <w:marBottom w:val="0"/>
      <w:divBdr>
        <w:top w:val="none" w:sz="0" w:space="0" w:color="auto"/>
        <w:left w:val="none" w:sz="0" w:space="0" w:color="auto"/>
        <w:bottom w:val="none" w:sz="0" w:space="0" w:color="auto"/>
        <w:right w:val="none" w:sz="0" w:space="0" w:color="auto"/>
      </w:divBdr>
      <w:divsChild>
        <w:div w:id="1344086373">
          <w:marLeft w:val="0"/>
          <w:marRight w:val="0"/>
          <w:marTop w:val="0"/>
          <w:marBottom w:val="0"/>
          <w:divBdr>
            <w:top w:val="none" w:sz="0" w:space="0" w:color="auto"/>
            <w:left w:val="none" w:sz="0" w:space="0" w:color="auto"/>
            <w:bottom w:val="none" w:sz="0" w:space="0" w:color="auto"/>
            <w:right w:val="none" w:sz="0" w:space="0" w:color="auto"/>
          </w:divBdr>
        </w:div>
      </w:divsChild>
    </w:div>
    <w:div w:id="614291183">
      <w:bodyDiv w:val="1"/>
      <w:marLeft w:val="0"/>
      <w:marRight w:val="0"/>
      <w:marTop w:val="0"/>
      <w:marBottom w:val="0"/>
      <w:divBdr>
        <w:top w:val="none" w:sz="0" w:space="0" w:color="auto"/>
        <w:left w:val="none" w:sz="0" w:space="0" w:color="auto"/>
        <w:bottom w:val="none" w:sz="0" w:space="0" w:color="auto"/>
        <w:right w:val="none" w:sz="0" w:space="0" w:color="auto"/>
      </w:divBdr>
      <w:divsChild>
        <w:div w:id="1026323442">
          <w:marLeft w:val="0"/>
          <w:marRight w:val="0"/>
          <w:marTop w:val="0"/>
          <w:marBottom w:val="0"/>
          <w:divBdr>
            <w:top w:val="none" w:sz="0" w:space="0" w:color="auto"/>
            <w:left w:val="none" w:sz="0" w:space="0" w:color="auto"/>
            <w:bottom w:val="none" w:sz="0" w:space="0" w:color="auto"/>
            <w:right w:val="none" w:sz="0" w:space="0" w:color="auto"/>
          </w:divBdr>
        </w:div>
      </w:divsChild>
    </w:div>
    <w:div w:id="723607211">
      <w:bodyDiv w:val="1"/>
      <w:marLeft w:val="0"/>
      <w:marRight w:val="0"/>
      <w:marTop w:val="0"/>
      <w:marBottom w:val="0"/>
      <w:divBdr>
        <w:top w:val="none" w:sz="0" w:space="0" w:color="auto"/>
        <w:left w:val="none" w:sz="0" w:space="0" w:color="auto"/>
        <w:bottom w:val="none" w:sz="0" w:space="0" w:color="auto"/>
        <w:right w:val="none" w:sz="0" w:space="0" w:color="auto"/>
      </w:divBdr>
      <w:divsChild>
        <w:div w:id="2040467865">
          <w:marLeft w:val="0"/>
          <w:marRight w:val="0"/>
          <w:marTop w:val="0"/>
          <w:marBottom w:val="0"/>
          <w:divBdr>
            <w:top w:val="none" w:sz="0" w:space="0" w:color="auto"/>
            <w:left w:val="none" w:sz="0" w:space="0" w:color="auto"/>
            <w:bottom w:val="none" w:sz="0" w:space="0" w:color="auto"/>
            <w:right w:val="none" w:sz="0" w:space="0" w:color="auto"/>
          </w:divBdr>
        </w:div>
      </w:divsChild>
    </w:div>
    <w:div w:id="766971751">
      <w:bodyDiv w:val="1"/>
      <w:marLeft w:val="0"/>
      <w:marRight w:val="0"/>
      <w:marTop w:val="0"/>
      <w:marBottom w:val="0"/>
      <w:divBdr>
        <w:top w:val="none" w:sz="0" w:space="0" w:color="auto"/>
        <w:left w:val="none" w:sz="0" w:space="0" w:color="auto"/>
        <w:bottom w:val="none" w:sz="0" w:space="0" w:color="auto"/>
        <w:right w:val="none" w:sz="0" w:space="0" w:color="auto"/>
      </w:divBdr>
      <w:divsChild>
        <w:div w:id="727192525">
          <w:marLeft w:val="0"/>
          <w:marRight w:val="0"/>
          <w:marTop w:val="135"/>
          <w:marBottom w:val="285"/>
          <w:divBdr>
            <w:top w:val="none" w:sz="0" w:space="0" w:color="auto"/>
            <w:left w:val="none" w:sz="0" w:space="0" w:color="auto"/>
            <w:bottom w:val="none" w:sz="0" w:space="0" w:color="auto"/>
            <w:right w:val="none" w:sz="0" w:space="0" w:color="auto"/>
          </w:divBdr>
          <w:divsChild>
            <w:div w:id="18884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00354">
      <w:bodyDiv w:val="1"/>
      <w:marLeft w:val="0"/>
      <w:marRight w:val="0"/>
      <w:marTop w:val="0"/>
      <w:marBottom w:val="0"/>
      <w:divBdr>
        <w:top w:val="none" w:sz="0" w:space="0" w:color="auto"/>
        <w:left w:val="none" w:sz="0" w:space="0" w:color="auto"/>
        <w:bottom w:val="none" w:sz="0" w:space="0" w:color="auto"/>
        <w:right w:val="none" w:sz="0" w:space="0" w:color="auto"/>
      </w:divBdr>
      <w:divsChild>
        <w:div w:id="786391001">
          <w:marLeft w:val="0"/>
          <w:marRight w:val="0"/>
          <w:marTop w:val="0"/>
          <w:marBottom w:val="0"/>
          <w:divBdr>
            <w:top w:val="none" w:sz="0" w:space="0" w:color="auto"/>
            <w:left w:val="none" w:sz="0" w:space="0" w:color="auto"/>
            <w:bottom w:val="none" w:sz="0" w:space="0" w:color="auto"/>
            <w:right w:val="none" w:sz="0" w:space="0" w:color="auto"/>
          </w:divBdr>
        </w:div>
      </w:divsChild>
    </w:div>
    <w:div w:id="867449105">
      <w:bodyDiv w:val="1"/>
      <w:marLeft w:val="0"/>
      <w:marRight w:val="0"/>
      <w:marTop w:val="0"/>
      <w:marBottom w:val="0"/>
      <w:divBdr>
        <w:top w:val="none" w:sz="0" w:space="0" w:color="auto"/>
        <w:left w:val="none" w:sz="0" w:space="0" w:color="auto"/>
        <w:bottom w:val="none" w:sz="0" w:space="0" w:color="auto"/>
        <w:right w:val="none" w:sz="0" w:space="0" w:color="auto"/>
      </w:divBdr>
      <w:divsChild>
        <w:div w:id="329723018">
          <w:marLeft w:val="0"/>
          <w:marRight w:val="0"/>
          <w:marTop w:val="0"/>
          <w:marBottom w:val="0"/>
          <w:divBdr>
            <w:top w:val="none" w:sz="0" w:space="0" w:color="auto"/>
            <w:left w:val="none" w:sz="0" w:space="0" w:color="auto"/>
            <w:bottom w:val="none" w:sz="0" w:space="0" w:color="auto"/>
            <w:right w:val="none" w:sz="0" w:space="0" w:color="auto"/>
          </w:divBdr>
        </w:div>
      </w:divsChild>
    </w:div>
    <w:div w:id="986590378">
      <w:bodyDiv w:val="1"/>
      <w:marLeft w:val="0"/>
      <w:marRight w:val="0"/>
      <w:marTop w:val="0"/>
      <w:marBottom w:val="0"/>
      <w:divBdr>
        <w:top w:val="none" w:sz="0" w:space="0" w:color="auto"/>
        <w:left w:val="none" w:sz="0" w:space="0" w:color="auto"/>
        <w:bottom w:val="none" w:sz="0" w:space="0" w:color="auto"/>
        <w:right w:val="none" w:sz="0" w:space="0" w:color="auto"/>
      </w:divBdr>
    </w:div>
    <w:div w:id="1022630863">
      <w:bodyDiv w:val="1"/>
      <w:marLeft w:val="0"/>
      <w:marRight w:val="0"/>
      <w:marTop w:val="0"/>
      <w:marBottom w:val="0"/>
      <w:divBdr>
        <w:top w:val="none" w:sz="0" w:space="0" w:color="auto"/>
        <w:left w:val="none" w:sz="0" w:space="0" w:color="auto"/>
        <w:bottom w:val="none" w:sz="0" w:space="0" w:color="auto"/>
        <w:right w:val="none" w:sz="0" w:space="0" w:color="auto"/>
      </w:divBdr>
      <w:divsChild>
        <w:div w:id="253514322">
          <w:marLeft w:val="0"/>
          <w:marRight w:val="0"/>
          <w:marTop w:val="0"/>
          <w:marBottom w:val="0"/>
          <w:divBdr>
            <w:top w:val="none" w:sz="0" w:space="0" w:color="auto"/>
            <w:left w:val="none" w:sz="0" w:space="0" w:color="auto"/>
            <w:bottom w:val="none" w:sz="0" w:space="0" w:color="auto"/>
            <w:right w:val="none" w:sz="0" w:space="0" w:color="auto"/>
          </w:divBdr>
        </w:div>
      </w:divsChild>
    </w:div>
    <w:div w:id="1029987358">
      <w:bodyDiv w:val="1"/>
      <w:marLeft w:val="0"/>
      <w:marRight w:val="0"/>
      <w:marTop w:val="0"/>
      <w:marBottom w:val="0"/>
      <w:divBdr>
        <w:top w:val="none" w:sz="0" w:space="0" w:color="auto"/>
        <w:left w:val="none" w:sz="0" w:space="0" w:color="auto"/>
        <w:bottom w:val="none" w:sz="0" w:space="0" w:color="auto"/>
        <w:right w:val="none" w:sz="0" w:space="0" w:color="auto"/>
      </w:divBdr>
      <w:divsChild>
        <w:div w:id="2087342814">
          <w:marLeft w:val="0"/>
          <w:marRight w:val="0"/>
          <w:marTop w:val="0"/>
          <w:marBottom w:val="0"/>
          <w:divBdr>
            <w:top w:val="none" w:sz="0" w:space="0" w:color="auto"/>
            <w:left w:val="none" w:sz="0" w:space="0" w:color="auto"/>
            <w:bottom w:val="none" w:sz="0" w:space="0" w:color="auto"/>
            <w:right w:val="none" w:sz="0" w:space="0" w:color="auto"/>
          </w:divBdr>
        </w:div>
      </w:divsChild>
    </w:div>
    <w:div w:id="1144814840">
      <w:bodyDiv w:val="1"/>
      <w:marLeft w:val="0"/>
      <w:marRight w:val="0"/>
      <w:marTop w:val="0"/>
      <w:marBottom w:val="0"/>
      <w:divBdr>
        <w:top w:val="none" w:sz="0" w:space="0" w:color="auto"/>
        <w:left w:val="none" w:sz="0" w:space="0" w:color="auto"/>
        <w:bottom w:val="none" w:sz="0" w:space="0" w:color="auto"/>
        <w:right w:val="none" w:sz="0" w:space="0" w:color="auto"/>
      </w:divBdr>
      <w:divsChild>
        <w:div w:id="1488135531">
          <w:marLeft w:val="0"/>
          <w:marRight w:val="0"/>
          <w:marTop w:val="135"/>
          <w:marBottom w:val="285"/>
          <w:divBdr>
            <w:top w:val="none" w:sz="0" w:space="0" w:color="auto"/>
            <w:left w:val="none" w:sz="0" w:space="0" w:color="auto"/>
            <w:bottom w:val="none" w:sz="0" w:space="0" w:color="auto"/>
            <w:right w:val="none" w:sz="0" w:space="0" w:color="auto"/>
          </w:divBdr>
          <w:divsChild>
            <w:div w:id="21246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4218">
      <w:bodyDiv w:val="1"/>
      <w:marLeft w:val="0"/>
      <w:marRight w:val="0"/>
      <w:marTop w:val="0"/>
      <w:marBottom w:val="0"/>
      <w:divBdr>
        <w:top w:val="none" w:sz="0" w:space="0" w:color="auto"/>
        <w:left w:val="none" w:sz="0" w:space="0" w:color="auto"/>
        <w:bottom w:val="none" w:sz="0" w:space="0" w:color="auto"/>
        <w:right w:val="none" w:sz="0" w:space="0" w:color="auto"/>
      </w:divBdr>
      <w:divsChild>
        <w:div w:id="847905527">
          <w:marLeft w:val="0"/>
          <w:marRight w:val="0"/>
          <w:marTop w:val="0"/>
          <w:marBottom w:val="0"/>
          <w:divBdr>
            <w:top w:val="none" w:sz="0" w:space="0" w:color="auto"/>
            <w:left w:val="none" w:sz="0" w:space="0" w:color="auto"/>
            <w:bottom w:val="none" w:sz="0" w:space="0" w:color="auto"/>
            <w:right w:val="none" w:sz="0" w:space="0" w:color="auto"/>
          </w:divBdr>
        </w:div>
      </w:divsChild>
    </w:div>
    <w:div w:id="1209758819">
      <w:bodyDiv w:val="1"/>
      <w:marLeft w:val="0"/>
      <w:marRight w:val="0"/>
      <w:marTop w:val="0"/>
      <w:marBottom w:val="0"/>
      <w:divBdr>
        <w:top w:val="none" w:sz="0" w:space="0" w:color="auto"/>
        <w:left w:val="none" w:sz="0" w:space="0" w:color="auto"/>
        <w:bottom w:val="none" w:sz="0" w:space="0" w:color="auto"/>
        <w:right w:val="none" w:sz="0" w:space="0" w:color="auto"/>
      </w:divBdr>
      <w:divsChild>
        <w:div w:id="943153267">
          <w:marLeft w:val="0"/>
          <w:marRight w:val="0"/>
          <w:marTop w:val="0"/>
          <w:marBottom w:val="0"/>
          <w:divBdr>
            <w:top w:val="none" w:sz="0" w:space="0" w:color="auto"/>
            <w:left w:val="none" w:sz="0" w:space="0" w:color="auto"/>
            <w:bottom w:val="none" w:sz="0" w:space="0" w:color="auto"/>
            <w:right w:val="none" w:sz="0" w:space="0" w:color="auto"/>
          </w:divBdr>
        </w:div>
      </w:divsChild>
    </w:div>
    <w:div w:id="1328096935">
      <w:bodyDiv w:val="1"/>
      <w:marLeft w:val="0"/>
      <w:marRight w:val="0"/>
      <w:marTop w:val="0"/>
      <w:marBottom w:val="0"/>
      <w:divBdr>
        <w:top w:val="none" w:sz="0" w:space="0" w:color="auto"/>
        <w:left w:val="none" w:sz="0" w:space="0" w:color="auto"/>
        <w:bottom w:val="none" w:sz="0" w:space="0" w:color="auto"/>
        <w:right w:val="none" w:sz="0" w:space="0" w:color="auto"/>
      </w:divBdr>
      <w:divsChild>
        <w:div w:id="984504912">
          <w:marLeft w:val="0"/>
          <w:marRight w:val="0"/>
          <w:marTop w:val="0"/>
          <w:marBottom w:val="0"/>
          <w:divBdr>
            <w:top w:val="none" w:sz="0" w:space="0" w:color="auto"/>
            <w:left w:val="none" w:sz="0" w:space="0" w:color="auto"/>
            <w:bottom w:val="none" w:sz="0" w:space="0" w:color="auto"/>
            <w:right w:val="none" w:sz="0" w:space="0" w:color="auto"/>
          </w:divBdr>
        </w:div>
      </w:divsChild>
    </w:div>
    <w:div w:id="1417049476">
      <w:bodyDiv w:val="1"/>
      <w:marLeft w:val="0"/>
      <w:marRight w:val="0"/>
      <w:marTop w:val="0"/>
      <w:marBottom w:val="0"/>
      <w:divBdr>
        <w:top w:val="none" w:sz="0" w:space="0" w:color="auto"/>
        <w:left w:val="none" w:sz="0" w:space="0" w:color="auto"/>
        <w:bottom w:val="none" w:sz="0" w:space="0" w:color="auto"/>
        <w:right w:val="none" w:sz="0" w:space="0" w:color="auto"/>
      </w:divBdr>
      <w:divsChild>
        <w:div w:id="774599160">
          <w:marLeft w:val="0"/>
          <w:marRight w:val="0"/>
          <w:marTop w:val="0"/>
          <w:marBottom w:val="0"/>
          <w:divBdr>
            <w:top w:val="none" w:sz="0" w:space="0" w:color="auto"/>
            <w:left w:val="none" w:sz="0" w:space="0" w:color="auto"/>
            <w:bottom w:val="none" w:sz="0" w:space="0" w:color="auto"/>
            <w:right w:val="none" w:sz="0" w:space="0" w:color="auto"/>
          </w:divBdr>
        </w:div>
      </w:divsChild>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 w:id="1618027412">
      <w:bodyDiv w:val="1"/>
      <w:marLeft w:val="0"/>
      <w:marRight w:val="0"/>
      <w:marTop w:val="0"/>
      <w:marBottom w:val="0"/>
      <w:divBdr>
        <w:top w:val="none" w:sz="0" w:space="0" w:color="auto"/>
        <w:left w:val="none" w:sz="0" w:space="0" w:color="auto"/>
        <w:bottom w:val="none" w:sz="0" w:space="0" w:color="auto"/>
        <w:right w:val="none" w:sz="0" w:space="0" w:color="auto"/>
      </w:divBdr>
      <w:divsChild>
        <w:div w:id="412967962">
          <w:marLeft w:val="0"/>
          <w:marRight w:val="0"/>
          <w:marTop w:val="0"/>
          <w:marBottom w:val="0"/>
          <w:divBdr>
            <w:top w:val="none" w:sz="0" w:space="0" w:color="auto"/>
            <w:left w:val="none" w:sz="0" w:space="0" w:color="auto"/>
            <w:bottom w:val="none" w:sz="0" w:space="0" w:color="auto"/>
            <w:right w:val="none" w:sz="0" w:space="0" w:color="auto"/>
          </w:divBdr>
        </w:div>
      </w:divsChild>
    </w:div>
    <w:div w:id="1639191297">
      <w:bodyDiv w:val="1"/>
      <w:marLeft w:val="0"/>
      <w:marRight w:val="0"/>
      <w:marTop w:val="0"/>
      <w:marBottom w:val="0"/>
      <w:divBdr>
        <w:top w:val="none" w:sz="0" w:space="0" w:color="auto"/>
        <w:left w:val="none" w:sz="0" w:space="0" w:color="auto"/>
        <w:bottom w:val="none" w:sz="0" w:space="0" w:color="auto"/>
        <w:right w:val="none" w:sz="0" w:space="0" w:color="auto"/>
      </w:divBdr>
    </w:div>
    <w:div w:id="1675495292">
      <w:bodyDiv w:val="1"/>
      <w:marLeft w:val="0"/>
      <w:marRight w:val="0"/>
      <w:marTop w:val="0"/>
      <w:marBottom w:val="0"/>
      <w:divBdr>
        <w:top w:val="none" w:sz="0" w:space="0" w:color="auto"/>
        <w:left w:val="none" w:sz="0" w:space="0" w:color="auto"/>
        <w:bottom w:val="none" w:sz="0" w:space="0" w:color="auto"/>
        <w:right w:val="none" w:sz="0" w:space="0" w:color="auto"/>
      </w:divBdr>
      <w:divsChild>
        <w:div w:id="497308046">
          <w:marLeft w:val="0"/>
          <w:marRight w:val="0"/>
          <w:marTop w:val="0"/>
          <w:marBottom w:val="0"/>
          <w:divBdr>
            <w:top w:val="none" w:sz="0" w:space="0" w:color="auto"/>
            <w:left w:val="none" w:sz="0" w:space="0" w:color="auto"/>
            <w:bottom w:val="none" w:sz="0" w:space="0" w:color="auto"/>
            <w:right w:val="none" w:sz="0" w:space="0" w:color="auto"/>
          </w:divBdr>
        </w:div>
      </w:divsChild>
    </w:div>
    <w:div w:id="1765147648">
      <w:bodyDiv w:val="1"/>
      <w:marLeft w:val="0"/>
      <w:marRight w:val="0"/>
      <w:marTop w:val="0"/>
      <w:marBottom w:val="0"/>
      <w:divBdr>
        <w:top w:val="none" w:sz="0" w:space="0" w:color="auto"/>
        <w:left w:val="none" w:sz="0" w:space="0" w:color="auto"/>
        <w:bottom w:val="none" w:sz="0" w:space="0" w:color="auto"/>
        <w:right w:val="none" w:sz="0" w:space="0" w:color="auto"/>
      </w:divBdr>
    </w:div>
    <w:div w:id="1826387270">
      <w:bodyDiv w:val="1"/>
      <w:marLeft w:val="0"/>
      <w:marRight w:val="0"/>
      <w:marTop w:val="0"/>
      <w:marBottom w:val="0"/>
      <w:divBdr>
        <w:top w:val="none" w:sz="0" w:space="0" w:color="auto"/>
        <w:left w:val="none" w:sz="0" w:space="0" w:color="auto"/>
        <w:bottom w:val="none" w:sz="0" w:space="0" w:color="auto"/>
        <w:right w:val="none" w:sz="0" w:space="0" w:color="auto"/>
      </w:divBdr>
      <w:divsChild>
        <w:div w:id="1999770281">
          <w:marLeft w:val="0"/>
          <w:marRight w:val="0"/>
          <w:marTop w:val="0"/>
          <w:marBottom w:val="0"/>
          <w:divBdr>
            <w:top w:val="none" w:sz="0" w:space="0" w:color="auto"/>
            <w:left w:val="none" w:sz="0" w:space="0" w:color="auto"/>
            <w:bottom w:val="none" w:sz="0" w:space="0" w:color="auto"/>
            <w:right w:val="none" w:sz="0" w:space="0" w:color="auto"/>
          </w:divBdr>
        </w:div>
      </w:divsChild>
    </w:div>
    <w:div w:id="1832019840">
      <w:bodyDiv w:val="1"/>
      <w:marLeft w:val="0"/>
      <w:marRight w:val="0"/>
      <w:marTop w:val="0"/>
      <w:marBottom w:val="0"/>
      <w:divBdr>
        <w:top w:val="none" w:sz="0" w:space="0" w:color="auto"/>
        <w:left w:val="none" w:sz="0" w:space="0" w:color="auto"/>
        <w:bottom w:val="none" w:sz="0" w:space="0" w:color="auto"/>
        <w:right w:val="none" w:sz="0" w:space="0" w:color="auto"/>
      </w:divBdr>
      <w:divsChild>
        <w:div w:id="1081757084">
          <w:marLeft w:val="0"/>
          <w:marRight w:val="0"/>
          <w:marTop w:val="0"/>
          <w:marBottom w:val="0"/>
          <w:divBdr>
            <w:top w:val="none" w:sz="0" w:space="0" w:color="auto"/>
            <w:left w:val="none" w:sz="0" w:space="0" w:color="auto"/>
            <w:bottom w:val="none" w:sz="0" w:space="0" w:color="auto"/>
            <w:right w:val="none" w:sz="0" w:space="0" w:color="auto"/>
          </w:divBdr>
        </w:div>
      </w:divsChild>
    </w:div>
    <w:div w:id="1998610637">
      <w:bodyDiv w:val="1"/>
      <w:marLeft w:val="0"/>
      <w:marRight w:val="0"/>
      <w:marTop w:val="0"/>
      <w:marBottom w:val="0"/>
      <w:divBdr>
        <w:top w:val="none" w:sz="0" w:space="0" w:color="auto"/>
        <w:left w:val="none" w:sz="0" w:space="0" w:color="auto"/>
        <w:bottom w:val="none" w:sz="0" w:space="0" w:color="auto"/>
        <w:right w:val="none" w:sz="0" w:space="0" w:color="auto"/>
      </w:divBdr>
    </w:div>
    <w:div w:id="2075664436">
      <w:bodyDiv w:val="1"/>
      <w:marLeft w:val="0"/>
      <w:marRight w:val="0"/>
      <w:marTop w:val="0"/>
      <w:marBottom w:val="0"/>
      <w:divBdr>
        <w:top w:val="none" w:sz="0" w:space="0" w:color="auto"/>
        <w:left w:val="none" w:sz="0" w:space="0" w:color="auto"/>
        <w:bottom w:val="none" w:sz="0" w:space="0" w:color="auto"/>
        <w:right w:val="none" w:sz="0" w:space="0" w:color="auto"/>
      </w:divBdr>
      <w:divsChild>
        <w:div w:id="2086146432">
          <w:marLeft w:val="0"/>
          <w:marRight w:val="0"/>
          <w:marTop w:val="0"/>
          <w:marBottom w:val="0"/>
          <w:divBdr>
            <w:top w:val="none" w:sz="0" w:space="0" w:color="auto"/>
            <w:left w:val="none" w:sz="0" w:space="0" w:color="auto"/>
            <w:bottom w:val="none" w:sz="0" w:space="0" w:color="auto"/>
            <w:right w:val="none" w:sz="0" w:space="0" w:color="auto"/>
          </w:divBdr>
        </w:div>
      </w:divsChild>
    </w:div>
    <w:div w:id="2134443138">
      <w:bodyDiv w:val="1"/>
      <w:marLeft w:val="0"/>
      <w:marRight w:val="0"/>
      <w:marTop w:val="0"/>
      <w:marBottom w:val="0"/>
      <w:divBdr>
        <w:top w:val="none" w:sz="0" w:space="0" w:color="auto"/>
        <w:left w:val="none" w:sz="0" w:space="0" w:color="auto"/>
        <w:bottom w:val="none" w:sz="0" w:space="0" w:color="auto"/>
        <w:right w:val="none" w:sz="0" w:space="0" w:color="auto"/>
      </w:divBdr>
      <w:divsChild>
        <w:div w:id="1704288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5</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Anasi</dc:creator>
  <cp:lastModifiedBy>ADM</cp:lastModifiedBy>
  <cp:revision>2</cp:revision>
  <dcterms:created xsi:type="dcterms:W3CDTF">2019-12-16T21:18:00Z</dcterms:created>
  <dcterms:modified xsi:type="dcterms:W3CDTF">2019-12-16T21:18:00Z</dcterms:modified>
</cp:coreProperties>
</file>